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760C" w14:textId="7D1C3970" w:rsidR="00A128D6" w:rsidRDefault="00A128D6" w:rsidP="00A128D6">
      <w:pPr>
        <w:pStyle w:val="Heading1"/>
      </w:pPr>
      <w:r>
        <w:t>Learning Unsupervised Local</w:t>
      </w:r>
      <w:r w:rsidR="00FA0BD5">
        <w:t>ized</w:t>
      </w:r>
      <w:r>
        <w:t xml:space="preserve"> Activation Maps through Classification Model</w:t>
      </w:r>
      <w:r>
        <w:br w:type="page"/>
      </w:r>
    </w:p>
    <w:p w14:paraId="19855FEF" w14:textId="548D4081" w:rsidR="002E58C9" w:rsidRDefault="002E58C9" w:rsidP="002E58C9">
      <w:pPr>
        <w:pStyle w:val="Heading1"/>
      </w:pPr>
      <w:r w:rsidRPr="002E58C9">
        <w:lastRenderedPageBreak/>
        <w:t>Abstract</w:t>
      </w:r>
    </w:p>
    <w:p w14:paraId="1D8B270A" w14:textId="18A9E4A5" w:rsidR="00DA0334" w:rsidRDefault="002E58C9" w:rsidP="002E58C9">
      <w:r>
        <w:tab/>
      </w:r>
      <w:r w:rsidR="005362A3">
        <w:t xml:space="preserve">Most deep learning models, although powerful, acts like a black box where it is hard to explain </w:t>
      </w:r>
      <w:r w:rsidR="00E4262D">
        <w:t>a model’s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hoping to </w:t>
      </w:r>
      <w:r w:rsidR="00872BD5">
        <w:t>generate</w:t>
      </w:r>
      <w:r w:rsidR="00902F38">
        <w:t xml:space="preserve"> 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7FFD98E0" w:rsidR="00DD70C4" w:rsidRPr="00DD70C4"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2C12F65F" w14:textId="77777777" w:rsidR="00DA0334" w:rsidRDefault="00DA0334">
      <w:pPr>
        <w:spacing w:line="259" w:lineRule="auto"/>
      </w:pPr>
      <w:r>
        <w:br w:type="page"/>
      </w:r>
    </w:p>
    <w:p w14:paraId="5AE27555" w14:textId="7B8FE582" w:rsidR="00FD181F" w:rsidRDefault="00DA0334" w:rsidP="00F22314">
      <w:pPr>
        <w:pStyle w:val="Heading1"/>
      </w:pPr>
      <w:r>
        <w:lastRenderedPageBreak/>
        <w:t>Introduction</w:t>
      </w:r>
      <w:r w:rsidR="0056506D">
        <w:t xml:space="preserve"> and Background</w:t>
      </w:r>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(ResNet)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5"/>
                    <a:stretch>
                      <a:fillRect/>
                    </a:stretch>
                  </pic:blipFill>
                  <pic:spPr>
                    <a:xfrm>
                      <a:off x="0" y="0"/>
                      <a:ext cx="5169454" cy="2418062"/>
                    </a:xfrm>
                    <a:prstGeom prst="rect">
                      <a:avLst/>
                    </a:prstGeom>
                  </pic:spPr>
                </pic:pic>
              </a:graphicData>
            </a:graphic>
          </wp:inline>
        </w:drawing>
      </w:r>
    </w:p>
    <w:p w14:paraId="3EBC24B5" w14:textId="0A706CEA" w:rsidR="002D26F4" w:rsidRPr="002D26F4" w:rsidRDefault="002D26F4" w:rsidP="002D26F4">
      <w:pPr>
        <w:pStyle w:val="Caption"/>
      </w:pPr>
      <w:bookmarkStart w:id="0" w:name="_Ref135764293"/>
      <w:r w:rsidRPr="002D26F4">
        <w:t xml:space="preserve">Figure </w:t>
      </w:r>
      <w:r>
        <w:fldChar w:fldCharType="begin"/>
      </w:r>
      <w:r>
        <w:instrText xml:space="preserve"> SEQ Figure \* ARABIC </w:instrText>
      </w:r>
      <w:r>
        <w:fldChar w:fldCharType="separate"/>
      </w:r>
      <w:r w:rsidR="00A07E0F">
        <w:rPr>
          <w:noProof/>
        </w:rPr>
        <w:t>1</w:t>
      </w:r>
      <w:r>
        <w:fldChar w:fldCharType="end"/>
      </w:r>
      <w:bookmarkEnd w:id="0"/>
      <w:r w:rsidR="00AE69D3">
        <w:t>:</w:t>
      </w:r>
      <w:r w:rsidRPr="002D26F4">
        <w:t xml:space="preserve"> CAM visualization</w:t>
      </w:r>
      <w:r w:rsidR="006C1DDE">
        <w:t xml:space="preserve"> of an Australian terrier</w:t>
      </w:r>
      <w:r w:rsidRPr="002D26F4">
        <w:t>.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31B5593F" w:rsidR="003E68BE" w:rsidRDefault="00C916BB" w:rsidP="00C916BB">
      <w:r>
        <w:tab/>
        <w:t>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w:t>
      </w:r>
      <w:r w:rsidR="0038178F">
        <w:t>a</w:t>
      </w:r>
      <w:r>
        <w:t>kly supervised manner</w:t>
      </w:r>
      <w:r w:rsidR="008E1B23">
        <w:t>.</w:t>
      </w:r>
      <w:r>
        <w:t xml:space="preserve"> </w:t>
      </w:r>
      <w:r w:rsidR="008E1B23">
        <w:t xml:space="preserve">This is because </w:t>
      </w:r>
      <w:r>
        <w:t xml:space="preserve">it only relies on the image level label where no mask is given. This provides another practical entry </w:t>
      </w:r>
      <w:r w:rsidR="008E1B23">
        <w:t>whe</w:t>
      </w:r>
      <w:r w:rsidR="00525733">
        <w:t>re</w:t>
      </w:r>
      <w:r w:rsidR="008E1B23">
        <w:t xml:space="preserve"> </w:t>
      </w:r>
      <w:r>
        <w:t xml:space="preserve">instance segmentation </w:t>
      </w:r>
      <w:r w:rsidR="008E1B23">
        <w:t xml:space="preserve">is needed without </w:t>
      </w:r>
      <w:r>
        <w:t>ground truth masks at hand</w:t>
      </w:r>
      <w:r w:rsidR="006A38DC">
        <w:t xml:space="preserve"> </w:t>
      </w:r>
      <w:r w:rsidR="00350021" w:rsidRPr="00350021">
        <w:t>(Chen et al., 2022; Liu et al., 2022)</w:t>
      </w:r>
      <w:r>
        <w:t xml:space="preserve">. </w:t>
      </w:r>
    </w:p>
    <w:p w14:paraId="7027AFA1" w14:textId="77777777" w:rsidR="003E68BE" w:rsidRDefault="003E68BE">
      <w:pPr>
        <w:spacing w:line="259" w:lineRule="auto"/>
      </w:pPr>
      <w:r>
        <w:br w:type="page"/>
      </w:r>
    </w:p>
    <w:p w14:paraId="45B5395B" w14:textId="67DAE83B"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r w:rsidR="00FF1283">
        <w:rPr>
          <w:b/>
          <w:bCs/>
          <w:sz w:val="40"/>
          <w:szCs w:val="40"/>
        </w:rPr>
        <w:t xml:space="preserve"> and Significance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5090B72F" w:rsidR="00E64B42" w:rsidRDefault="00E64B42" w:rsidP="00E64B42">
      <w:pPr>
        <w:pStyle w:val="Caption"/>
        <w:rPr>
          <w:b/>
          <w:bCs/>
          <w:sz w:val="40"/>
          <w:szCs w:val="40"/>
        </w:rPr>
      </w:pPr>
      <w:bookmarkStart w:id="1" w:name="_Ref136424510"/>
      <w:r>
        <w:t xml:space="preserve">Figure </w:t>
      </w:r>
      <w:r>
        <w:fldChar w:fldCharType="begin"/>
      </w:r>
      <w:r>
        <w:instrText xml:space="preserve"> SEQ Figure \* ARABIC </w:instrText>
      </w:r>
      <w:r>
        <w:fldChar w:fldCharType="separate"/>
      </w:r>
      <w:r w:rsidR="00A07E0F">
        <w:rPr>
          <w:noProof/>
        </w:rPr>
        <w:t>2</w:t>
      </w:r>
      <w:r>
        <w:fldChar w:fldCharType="end"/>
      </w:r>
      <w:bookmarkEnd w:id="1"/>
      <w:r>
        <w:t xml:space="preserve"> Multiclass and Multilabel CAM</w:t>
      </w:r>
      <w:r w:rsidR="00776696">
        <w:t xml:space="preserve"> (</w:t>
      </w:r>
      <w:r w:rsidR="00956427">
        <w:t xml:space="preserve">left-side taken from our experiment, </w:t>
      </w:r>
      <w:r w:rsidR="00776696">
        <w:t xml:space="preserve">right-side taken from </w:t>
      </w:r>
      <w:r w:rsidR="00776696" w:rsidRPr="00776696">
        <w:t>Jiang et al., 2015)</w:t>
      </w:r>
    </w:p>
    <w:p w14:paraId="26C64D76" w14:textId="77777777" w:rsidR="004F2534" w:rsidRDefault="00E64B42" w:rsidP="00FF573D">
      <w:r>
        <w:tab/>
      </w:r>
      <w:r w:rsidR="00FF573D">
        <w:t xml:space="preserve">The first implementation of CAM does not generate a </w:t>
      </w:r>
      <w:r w:rsidR="00F62CC3">
        <w:t>detailed</w:t>
      </w:r>
      <w:r w:rsidR="00FF573D">
        <w:t xml:space="preserve"> map, several improvements have been carried since then, either by </w:t>
      </w:r>
      <w:r w:rsidR="00F62CC3">
        <w:t>using feature maps from shallow layers or rethink the weight coefficients.</w:t>
      </w:r>
      <w:r w:rsidR="009B3E6E">
        <w:t xml:space="preserve"> </w:t>
      </w:r>
    </w:p>
    <w:p w14:paraId="4AC38FE4" w14:textId="5110DA5C" w:rsidR="00073607" w:rsidRDefault="004F2534" w:rsidP="00FF573D">
      <w:pPr>
        <w:rPr>
          <w:b/>
          <w:bCs/>
          <w:sz w:val="40"/>
          <w:szCs w:val="40"/>
        </w:rPr>
      </w:pPr>
      <w:r>
        <w:tab/>
        <w:t xml:space="preserve">The significance of this report is to study difference CAM generating methods, and apply it to a sufficiently complicated but seldom used datasets </w:t>
      </w:r>
      <w:r w:rsidR="003E22C3">
        <w:t xml:space="preserve">(Flower-17) </w:t>
      </w:r>
      <w:r>
        <w:t>to illustrate the generalization ability of such CAM methods</w:t>
      </w:r>
      <w:r w:rsidR="003E22C3">
        <w:t>. Based on this, we only compare results different architectures because there is little experiment done on the Flower-17 dataset</w:t>
      </w:r>
      <w:r>
        <w:t xml:space="preserve">. </w:t>
      </w:r>
      <w:r w:rsidR="0081489E">
        <w:t xml:space="preserve">We aim to improve the quality of CAM on our dataset </w:t>
      </w:r>
      <w:r w:rsidR="00ED59DB">
        <w:t>by gradually implement more complex but manageable architectures. Furthermore, we provide code snippets so that our implementation</w:t>
      </w:r>
      <w:r w:rsidR="00DC5511">
        <w:t>s</w:t>
      </w:r>
      <w:r w:rsidR="00ED59DB">
        <w:t xml:space="preserve"> can be easily duplicated.</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r>
        <w:lastRenderedPageBreak/>
        <w:t>Literature Review and Matrix</w:t>
      </w:r>
    </w:p>
    <w:p w14:paraId="39FB7A45" w14:textId="0DFC79D9" w:rsidR="007B7273" w:rsidRDefault="007B7273" w:rsidP="007B7273">
      <w:r>
        <w:t xml:space="preserve">This section layout the literature matrix used for this report. </w:t>
      </w:r>
    </w:p>
    <w:tbl>
      <w:tblPr>
        <w:tblStyle w:val="TableGrid"/>
        <w:tblW w:w="0" w:type="auto"/>
        <w:tblLook w:val="04A0" w:firstRow="1" w:lastRow="0" w:firstColumn="1" w:lastColumn="0" w:noHBand="0" w:noVBand="1"/>
      </w:tblPr>
      <w:tblGrid>
        <w:gridCol w:w="2122"/>
        <w:gridCol w:w="2835"/>
        <w:gridCol w:w="4059"/>
      </w:tblGrid>
      <w:tr w:rsidR="00972F02" w:rsidRPr="00D167D5" w14:paraId="18CF3065" w14:textId="77777777" w:rsidTr="00A1153A">
        <w:tc>
          <w:tcPr>
            <w:tcW w:w="2122"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835"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A1153A">
        <w:trPr>
          <w:trHeight w:val="3871"/>
        </w:trPr>
        <w:tc>
          <w:tcPr>
            <w:tcW w:w="2122"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Lunayach, M., Patel, S., &amp; Namboodiri, V. P. (2019). U-CAM: Visual Explanation using Uncertainty based Class Activation Maps. IEEE/CVF International Conference on Computer Vision (ICCV), 7444–7453. </w:t>
            </w:r>
          </w:p>
        </w:tc>
        <w:tc>
          <w:tcPr>
            <w:tcW w:w="2835"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E4F3C" w14:paraId="77BE4BC2" w14:textId="77777777" w:rsidTr="00A1153A">
        <w:trPr>
          <w:trHeight w:val="3871"/>
        </w:trPr>
        <w:tc>
          <w:tcPr>
            <w:tcW w:w="2122"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835" w:type="dxa"/>
          </w:tcPr>
          <w:p w14:paraId="3DE5B8A3" w14:textId="333A248E" w:rsidR="002233BB" w:rsidRPr="00850514" w:rsidRDefault="00850514" w:rsidP="00212AB7">
            <w:pPr>
              <w:rPr>
                <w:sz w:val="20"/>
                <w:szCs w:val="20"/>
                <w:lang w:val="en-MY"/>
              </w:rPr>
            </w:pPr>
            <w:r>
              <w:rPr>
                <w:sz w:val="20"/>
                <w:szCs w:val="20"/>
                <w:lang w:val="en-MY"/>
              </w:rPr>
              <w:t xml:space="preserve">When constructing CAM, the original implementation is to heuristically use the coefficients from last linear layer. This article </w:t>
            </w:r>
            <w:r w:rsidR="001E13F9">
              <w:rPr>
                <w:sz w:val="20"/>
                <w:szCs w:val="20"/>
                <w:lang w:val="en-MY"/>
              </w:rPr>
              <w:t>improves this choice by using SHAP values and analytically estimate better coefficients.</w:t>
            </w:r>
          </w:p>
        </w:tc>
        <w:tc>
          <w:tcPr>
            <w:tcW w:w="4059" w:type="dxa"/>
          </w:tcPr>
          <w:p w14:paraId="30E90DAC" w14:textId="350E6490" w:rsidR="002233BB" w:rsidRPr="00850514" w:rsidRDefault="00DE4F3C" w:rsidP="00212AB7">
            <w:pPr>
              <w:rPr>
                <w:sz w:val="20"/>
                <w:szCs w:val="20"/>
                <w:lang w:val="en-MY"/>
              </w:rPr>
            </w:pPr>
            <w:r>
              <w:rPr>
                <w:sz w:val="20"/>
                <w:szCs w:val="20"/>
                <w:lang w:val="en-MY"/>
              </w:rPr>
              <w:t xml:space="preserve">The proposed LIFT-CAM </w:t>
            </w:r>
            <w:r w:rsidR="00751CFE">
              <w:rPr>
                <w:sz w:val="20"/>
                <w:szCs w:val="20"/>
                <w:lang w:val="en-MY"/>
              </w:rPr>
              <w:t xml:space="preserve">estimates </w:t>
            </w:r>
            <w:r>
              <w:rPr>
                <w:sz w:val="20"/>
                <w:szCs w:val="20"/>
                <w:lang w:val="en-MY"/>
              </w:rPr>
              <w:t xml:space="preserve">the SHAP values analytically for the activated map </w:t>
            </w:r>
            <w:r w:rsidR="00751CFE">
              <w:rPr>
                <w:sz w:val="20"/>
                <w:szCs w:val="20"/>
                <w:lang w:val="en-MY"/>
              </w:rPr>
              <w:t xml:space="preserve">with only one backward pass in the neural network. It achieves state-of-the-art results when comparing to other explanation models. </w:t>
            </w:r>
          </w:p>
        </w:tc>
      </w:tr>
      <w:tr w:rsidR="00B00D8C" w:rsidRPr="00D167D5" w14:paraId="4507F839" w14:textId="77777777" w:rsidTr="00A1153A">
        <w:trPr>
          <w:trHeight w:val="3871"/>
        </w:trPr>
        <w:tc>
          <w:tcPr>
            <w:tcW w:w="2122" w:type="dxa"/>
          </w:tcPr>
          <w:p w14:paraId="3DC3F2F7" w14:textId="744BAD4E" w:rsidR="00B00D8C" w:rsidRPr="002233BB" w:rsidRDefault="00B00D8C" w:rsidP="00B00D8C">
            <w:pPr>
              <w:rPr>
                <w:sz w:val="20"/>
                <w:szCs w:val="20"/>
                <w:lang w:val="en-MY"/>
              </w:rPr>
            </w:pPr>
            <w:r w:rsidRPr="001B20A6">
              <w:rPr>
                <w:sz w:val="20"/>
                <w:szCs w:val="20"/>
                <w:lang w:val="en-MY"/>
              </w:rPr>
              <w:lastRenderedPageBreak/>
              <w:t>He, K., Zhang, X., Ren, S., &amp; Sun, J. (201</w:t>
            </w:r>
            <w:r w:rsidR="006327A5">
              <w:rPr>
                <w:sz w:val="20"/>
                <w:szCs w:val="20"/>
                <w:lang w:val="en-MY"/>
              </w:rPr>
              <w:t>5</w:t>
            </w:r>
            <w:r w:rsidRPr="001B20A6">
              <w:rPr>
                <w:sz w:val="20"/>
                <w:szCs w:val="20"/>
                <w:lang w:val="en-MY"/>
              </w:rPr>
              <w:t>). Deep Residual Learning for Image Recognition. Proceedings of the IEEE Conference on Computer Vision and Pattern Recognition (CVPR), 770–778.</w:t>
            </w:r>
          </w:p>
        </w:tc>
        <w:tc>
          <w:tcPr>
            <w:tcW w:w="2835" w:type="dxa"/>
          </w:tcPr>
          <w:p w14:paraId="214CC506" w14:textId="5ECD8886" w:rsidR="00B00D8C" w:rsidRDefault="00484FEB" w:rsidP="00B00D8C">
            <w:pPr>
              <w:rPr>
                <w:sz w:val="20"/>
                <w:szCs w:val="20"/>
                <w:lang w:val="en-MY"/>
              </w:rPr>
            </w:pPr>
            <w:r>
              <w:rPr>
                <w:sz w:val="20"/>
                <w:szCs w:val="20"/>
                <w:lang w:val="en-MY"/>
              </w:rPr>
              <w:t xml:space="preserve">Neural networks, especially with convolutional layers, suffers from gradient vanishing problems and accuracy degradation when the network become too deep. </w:t>
            </w:r>
            <w:r w:rsidR="004E6B87">
              <w:rPr>
                <w:sz w:val="20"/>
                <w:szCs w:val="20"/>
                <w:lang w:val="en-MY"/>
              </w:rPr>
              <w:t xml:space="preserve">Accuracy degradation in a classifier is a phenomenon when increasing model capacity lead to lower accuracy. </w:t>
            </w:r>
            <w:r>
              <w:rPr>
                <w:sz w:val="20"/>
                <w:szCs w:val="20"/>
                <w:lang w:val="en-MY"/>
              </w:rPr>
              <w:t>To</w:t>
            </w:r>
            <w:r w:rsidR="004E6B87">
              <w:rPr>
                <w:sz w:val="20"/>
                <w:szCs w:val="20"/>
                <w:lang w:val="en-MY"/>
              </w:rPr>
              <w:t xml:space="preserve"> address this problem, the authors introduces residual connection that lets features skip through layers, thus preserve magnitude of gradient and enable</w:t>
            </w:r>
            <w:r w:rsidR="006D0FE6">
              <w:rPr>
                <w:sz w:val="20"/>
                <w:szCs w:val="20"/>
                <w:lang w:val="en-MY"/>
              </w:rPr>
              <w:t xml:space="preserve"> improved performance for</w:t>
            </w:r>
            <w:r w:rsidR="004E6B87">
              <w:rPr>
                <w:sz w:val="20"/>
                <w:szCs w:val="20"/>
                <w:lang w:val="en-MY"/>
              </w:rPr>
              <w:t xml:space="preserve"> even deeper </w:t>
            </w:r>
            <w:r w:rsidR="0045759A">
              <w:rPr>
                <w:sz w:val="20"/>
                <w:szCs w:val="20"/>
                <w:lang w:val="en-MY"/>
              </w:rPr>
              <w:t>network.</w:t>
            </w:r>
            <w:r>
              <w:rPr>
                <w:sz w:val="20"/>
                <w:szCs w:val="20"/>
                <w:lang w:val="en-MY"/>
              </w:rPr>
              <w:t xml:space="preserve"> </w:t>
            </w:r>
          </w:p>
        </w:tc>
        <w:tc>
          <w:tcPr>
            <w:tcW w:w="4059" w:type="dxa"/>
          </w:tcPr>
          <w:p w14:paraId="192F421C" w14:textId="718B7BE7" w:rsidR="00B00D8C" w:rsidRDefault="006D2DF0" w:rsidP="00B00D8C">
            <w:pPr>
              <w:rPr>
                <w:sz w:val="20"/>
                <w:szCs w:val="20"/>
                <w:lang w:val="en-MY"/>
              </w:rPr>
            </w:pPr>
            <w:r>
              <w:rPr>
                <w:sz w:val="20"/>
                <w:szCs w:val="20"/>
                <w:lang w:val="en-MY"/>
              </w:rPr>
              <w:t xml:space="preserve">The difference between a standard deep neural network to the authors’ version is they introduced identity mapping by shortcuts, that add the original input into the output of a network. This alone helps alleviate gradient vanishing and improves the model performance. </w:t>
            </w:r>
            <w:r w:rsidR="0005671E">
              <w:rPr>
                <w:sz w:val="20"/>
                <w:szCs w:val="20"/>
                <w:lang w:val="en-MY"/>
              </w:rPr>
              <w:t xml:space="preserve">In the experiments, the authors compare plain networks (without residual connection) and their networks, both with 18 and 34 layers each. They showed plain network has worse performance when increasing layers, but residual network has improved loss when adding more layers. </w:t>
            </w:r>
            <w:r w:rsidR="009D236E">
              <w:rPr>
                <w:sz w:val="20"/>
                <w:szCs w:val="20"/>
                <w:lang w:val="en-MY"/>
              </w:rPr>
              <w:t>Finally, ResNet with 152 layers achieved best top1 and top5 errors when comparing to other architectures such as VGGNet</w:t>
            </w:r>
            <w:r w:rsidR="00801FCC">
              <w:rPr>
                <w:sz w:val="20"/>
                <w:szCs w:val="20"/>
                <w:lang w:val="en-MY"/>
              </w:rPr>
              <w:t xml:space="preserve">, </w:t>
            </w:r>
            <w:r w:rsidR="009D236E">
              <w:rPr>
                <w:sz w:val="20"/>
                <w:szCs w:val="20"/>
                <w:lang w:val="en-MY"/>
              </w:rPr>
              <w:t>GoogLeNet</w:t>
            </w:r>
            <w:r w:rsidR="00801FCC">
              <w:rPr>
                <w:sz w:val="20"/>
                <w:szCs w:val="20"/>
                <w:lang w:val="en-MY"/>
              </w:rPr>
              <w:t xml:space="preserve"> and other ResNet with lesser layers</w:t>
            </w:r>
            <w:r w:rsidR="009D236E">
              <w:rPr>
                <w:sz w:val="20"/>
                <w:szCs w:val="20"/>
                <w:lang w:val="en-MY"/>
              </w:rPr>
              <w:t>.</w:t>
            </w:r>
          </w:p>
        </w:tc>
      </w:tr>
      <w:tr w:rsidR="00B00D8C" w:rsidRPr="00D167D5" w14:paraId="58369FF2" w14:textId="77777777" w:rsidTr="00A1153A">
        <w:trPr>
          <w:trHeight w:val="3871"/>
        </w:trPr>
        <w:tc>
          <w:tcPr>
            <w:tcW w:w="2122" w:type="dxa"/>
          </w:tcPr>
          <w:p w14:paraId="177FF590" w14:textId="1B5EEE52" w:rsidR="00B00D8C" w:rsidRPr="002233BB" w:rsidRDefault="00B00D8C" w:rsidP="00B00D8C">
            <w:pPr>
              <w:rPr>
                <w:sz w:val="20"/>
                <w:szCs w:val="20"/>
                <w:lang w:val="en-MY"/>
              </w:rPr>
            </w:pPr>
            <w:r w:rsidRPr="002233BB">
              <w:rPr>
                <w:sz w:val="20"/>
                <w:szCs w:val="20"/>
                <w:lang w:val="en-MY"/>
              </w:rPr>
              <w:t xml:space="preserve">Wightman, R., Touvron, H., &amp; Jégou, H. (2021). ResNet strikes back: An improved training procedure in timm. ArXiv Preprint. </w:t>
            </w:r>
          </w:p>
        </w:tc>
        <w:tc>
          <w:tcPr>
            <w:tcW w:w="2835" w:type="dxa"/>
          </w:tcPr>
          <w:p w14:paraId="22FC49D7" w14:textId="02B1C24C" w:rsidR="00B00D8C" w:rsidRPr="00F05FF9" w:rsidRDefault="00B00D8C" w:rsidP="00B00D8C">
            <w:pPr>
              <w:rPr>
                <w:sz w:val="20"/>
                <w:szCs w:val="20"/>
                <w:lang w:val="en-MY"/>
              </w:rPr>
            </w:pPr>
            <w:r>
              <w:rPr>
                <w:sz w:val="20"/>
                <w:szCs w:val="20"/>
                <w:lang w:val="en-MY"/>
              </w:rPr>
              <w:t xml:space="preserve">ResNet has been popular since the creation of its time (2015) as it introduces skip connection to solve vanishing gradient issue in a deep CNN. However, a lot of best practices have emerged since the appearance of ResNet. This paper re-evaluate ResNet with new training regimes to observe any new potentials in ResNet. The “timm” in the title stands for “PyTorch Image Model”. </w:t>
            </w:r>
          </w:p>
        </w:tc>
        <w:tc>
          <w:tcPr>
            <w:tcW w:w="4059" w:type="dxa"/>
          </w:tcPr>
          <w:p w14:paraId="43A97D3F" w14:textId="3674D3B2" w:rsidR="00B00D8C" w:rsidRPr="00F05FF9" w:rsidRDefault="00B00D8C" w:rsidP="00B00D8C">
            <w:pPr>
              <w:rPr>
                <w:sz w:val="20"/>
                <w:szCs w:val="20"/>
                <w:lang w:val="en-MY"/>
              </w:rPr>
            </w:pPr>
            <w:r>
              <w:rPr>
                <w:sz w:val="20"/>
                <w:szCs w:val="20"/>
                <w:lang w:val="en-MY"/>
              </w:rPr>
              <w:t xml:space="preserve">By incorporate modern training techniques in CNN including learning rate decay, label smoothing, dropout, repeated augmentation, random augmentation, color jitter, PCA lighting and the others, the authors report comprehensive results and conclude that they have achieve new state-of-the-art training method for ResNet50 architecture. Nevertheless, they pointed out their training regimes are non-standard, which leads to some suboptimal performance on other model architectures. </w:t>
            </w:r>
          </w:p>
        </w:tc>
      </w:tr>
      <w:tr w:rsidR="00B00D8C" w:rsidRPr="00D167D5" w14:paraId="261B834D" w14:textId="77777777" w:rsidTr="00A1153A">
        <w:trPr>
          <w:trHeight w:val="3871"/>
        </w:trPr>
        <w:tc>
          <w:tcPr>
            <w:tcW w:w="2122" w:type="dxa"/>
          </w:tcPr>
          <w:p w14:paraId="03D4DB17" w14:textId="7C5BE5FC" w:rsidR="00B00D8C" w:rsidRPr="002233BB" w:rsidRDefault="00B00D8C" w:rsidP="00B00D8C">
            <w:pPr>
              <w:rPr>
                <w:sz w:val="20"/>
                <w:szCs w:val="20"/>
                <w:lang w:val="en-MY"/>
              </w:rPr>
            </w:pPr>
            <w:r w:rsidRPr="00972F02">
              <w:rPr>
                <w:sz w:val="20"/>
                <w:szCs w:val="20"/>
                <w:lang w:val="en-MY"/>
              </w:rPr>
              <w:lastRenderedPageBreak/>
              <w:t xml:space="preserve">Liu, Y., Lian, L., Zhang, E., Xu, L., Xiao, C., Zhong, X., Li, F., Jiang, B., Dong, Y., Ma, L., Huang, Q., Xu, M., Zhang, Y., Yu, D., Yan, C., &amp; Qin, P. (2022). Mixed-UNet: Refined class activation mapping for weakly-supervised semantic segmentation with multi-scale inference. Frontiers in Computer Science, 4. </w:t>
            </w:r>
          </w:p>
        </w:tc>
        <w:tc>
          <w:tcPr>
            <w:tcW w:w="2835" w:type="dxa"/>
          </w:tcPr>
          <w:p w14:paraId="17E5B356" w14:textId="16DC5404" w:rsidR="00B00D8C" w:rsidRPr="00F05FF9" w:rsidRDefault="005B1F6C" w:rsidP="00B00D8C">
            <w:pPr>
              <w:rPr>
                <w:sz w:val="20"/>
                <w:szCs w:val="20"/>
                <w:lang w:val="en-MY"/>
              </w:rPr>
            </w:pPr>
            <w:r>
              <w:rPr>
                <w:sz w:val="20"/>
                <w:szCs w:val="20"/>
                <w:lang w:val="en-MY"/>
              </w:rPr>
              <w:t>W</w:t>
            </w:r>
            <w:r w:rsidR="00990061">
              <w:rPr>
                <w:sz w:val="20"/>
                <w:szCs w:val="20"/>
                <w:lang w:val="en-MY"/>
              </w:rPr>
              <w:t>eakly supervised semantic segmentation (WSSS)</w:t>
            </w:r>
            <w:r w:rsidR="00E17F26">
              <w:rPr>
                <w:sz w:val="20"/>
                <w:szCs w:val="20"/>
                <w:lang w:val="en-MY"/>
              </w:rPr>
              <w:t xml:space="preserve"> </w:t>
            </w:r>
            <w:r w:rsidR="00E66F9B">
              <w:rPr>
                <w:sz w:val="20"/>
                <w:szCs w:val="20"/>
                <w:lang w:val="en-MY"/>
              </w:rPr>
              <w:t xml:space="preserve">method can reduce the workload </w:t>
            </w:r>
            <w:r w:rsidR="00B72372">
              <w:rPr>
                <w:sz w:val="20"/>
                <w:szCs w:val="20"/>
                <w:lang w:val="en-MY"/>
              </w:rPr>
              <w:t xml:space="preserve">of training a disease detection model on medical images </w:t>
            </w:r>
            <w:r w:rsidR="00E66F9B">
              <w:rPr>
                <w:sz w:val="20"/>
                <w:szCs w:val="20"/>
                <w:lang w:val="en-MY"/>
              </w:rPr>
              <w:t xml:space="preserve">so that it only depends on image level label to generate activation maps. </w:t>
            </w:r>
            <w:r w:rsidR="00A27FB4">
              <w:rPr>
                <w:sz w:val="20"/>
                <w:szCs w:val="20"/>
                <w:lang w:val="en-MY"/>
              </w:rPr>
              <w:t xml:space="preserve">This paper uses multi-scale U-net model to </w:t>
            </w:r>
            <w:r w:rsidR="00503824">
              <w:rPr>
                <w:sz w:val="20"/>
                <w:szCs w:val="20"/>
                <w:lang w:val="en-MY"/>
              </w:rPr>
              <w:t>generate CAMs.</w:t>
            </w:r>
          </w:p>
        </w:tc>
        <w:tc>
          <w:tcPr>
            <w:tcW w:w="4059" w:type="dxa"/>
          </w:tcPr>
          <w:p w14:paraId="621DA3A3" w14:textId="203A26A3" w:rsidR="00B00D8C" w:rsidRPr="00F05FF9" w:rsidRDefault="00242D51" w:rsidP="00B00D8C">
            <w:pPr>
              <w:rPr>
                <w:sz w:val="20"/>
                <w:szCs w:val="20"/>
                <w:lang w:val="en-MY"/>
              </w:rPr>
            </w:pPr>
            <w:r>
              <w:rPr>
                <w:sz w:val="20"/>
                <w:szCs w:val="20"/>
                <w:lang w:val="en-MY"/>
              </w:rPr>
              <w:t xml:space="preserve">The authors created Mixed-Unet architecture that first encode the input image, then uses two parallel branches to upscale the result then mix the results afterward. This in practice shows the model perform better based on the multiscale inference </w:t>
            </w:r>
            <w:r w:rsidR="004753F7">
              <w:rPr>
                <w:sz w:val="20"/>
                <w:szCs w:val="20"/>
                <w:lang w:val="en-MY"/>
              </w:rPr>
              <w:t xml:space="preserve">and the </w:t>
            </w:r>
            <w:r w:rsidR="004753F7" w:rsidRPr="004753F7">
              <w:rPr>
                <w:sz w:val="20"/>
                <w:szCs w:val="20"/>
                <w:lang w:val="en-MY"/>
              </w:rPr>
              <w:t>parallelization</w:t>
            </w:r>
            <w:r w:rsidR="004753F7">
              <w:rPr>
                <w:sz w:val="20"/>
                <w:szCs w:val="20"/>
                <w:lang w:val="en-MY"/>
              </w:rPr>
              <w:t xml:space="preserve"> of the upscale operation. </w:t>
            </w:r>
            <w:r w:rsidR="005B22DA">
              <w:rPr>
                <w:sz w:val="20"/>
                <w:szCs w:val="20"/>
                <w:lang w:val="en-MY"/>
              </w:rPr>
              <w:t>However, the authors discussed about further research when images have unreliable labels</w:t>
            </w:r>
            <w:r w:rsidR="00933058">
              <w:rPr>
                <w:sz w:val="20"/>
                <w:szCs w:val="20"/>
                <w:lang w:val="en-MY"/>
              </w:rPr>
              <w:t xml:space="preserve"> as it could hinder the </w:t>
            </w:r>
            <w:r w:rsidR="00C24FC2">
              <w:rPr>
                <w:sz w:val="20"/>
                <w:szCs w:val="20"/>
                <w:lang w:val="en-MY"/>
              </w:rPr>
              <w:t xml:space="preserve">activation map’s </w:t>
            </w:r>
            <w:r w:rsidR="00933058">
              <w:rPr>
                <w:sz w:val="20"/>
                <w:szCs w:val="20"/>
                <w:lang w:val="en-MY"/>
              </w:rPr>
              <w:t xml:space="preserve">quality. </w:t>
            </w:r>
            <w:r>
              <w:rPr>
                <w:sz w:val="20"/>
                <w:szCs w:val="20"/>
                <w:lang w:val="en-MY"/>
              </w:rPr>
              <w:t xml:space="preserve"> </w:t>
            </w:r>
          </w:p>
        </w:tc>
      </w:tr>
      <w:tr w:rsidR="00B00D8C" w:rsidRPr="00D167D5" w14:paraId="3228EFFD" w14:textId="77777777" w:rsidTr="00A1153A">
        <w:trPr>
          <w:trHeight w:val="3871"/>
        </w:trPr>
        <w:tc>
          <w:tcPr>
            <w:tcW w:w="2122" w:type="dxa"/>
          </w:tcPr>
          <w:p w14:paraId="45331FF5" w14:textId="4158BB72" w:rsidR="00B00D8C" w:rsidRPr="00972F02" w:rsidRDefault="00B00D8C" w:rsidP="00B00D8C">
            <w:pPr>
              <w:rPr>
                <w:sz w:val="20"/>
                <w:szCs w:val="20"/>
                <w:lang w:val="en-MY"/>
              </w:rPr>
            </w:pPr>
            <w:r w:rsidRPr="00972F02">
              <w:rPr>
                <w:sz w:val="20"/>
                <w:szCs w:val="20"/>
                <w:lang w:val="en-MY"/>
              </w:rPr>
              <w:t xml:space="preserve">Zhou, B., Khosla, A., Lapedriza, A., Oliva, A., &amp; Torralba, A. (2015). Learning Deep Features for Discriminative Localization. Arxiv. </w:t>
            </w:r>
          </w:p>
        </w:tc>
        <w:tc>
          <w:tcPr>
            <w:tcW w:w="2835" w:type="dxa"/>
          </w:tcPr>
          <w:p w14:paraId="555DDD49" w14:textId="698D2017" w:rsidR="00B00D8C" w:rsidRPr="00F05FF9" w:rsidRDefault="00500EA4" w:rsidP="00B00D8C">
            <w:pPr>
              <w:rPr>
                <w:sz w:val="20"/>
                <w:szCs w:val="20"/>
                <w:lang w:val="en-MY"/>
              </w:rPr>
            </w:pPr>
            <w:r>
              <w:rPr>
                <w:sz w:val="20"/>
                <w:szCs w:val="20"/>
                <w:lang w:val="en-MY"/>
              </w:rPr>
              <w:t>The authors use global average pooling (GAP) layer to help visualize activation map of images in an unsupervised manner. This can be done by only relying on image-level label since the activation map can be calculated by skipping the GAP layers, then applying the coefficients of last linear layer directly to the features extracted from the CNN layers.</w:t>
            </w:r>
          </w:p>
        </w:tc>
        <w:tc>
          <w:tcPr>
            <w:tcW w:w="4059" w:type="dxa"/>
          </w:tcPr>
          <w:p w14:paraId="0CFF1DDA" w14:textId="3F46C160" w:rsidR="00B00D8C" w:rsidRPr="00F05FF9" w:rsidRDefault="005244DC" w:rsidP="00B00D8C">
            <w:pPr>
              <w:rPr>
                <w:sz w:val="20"/>
                <w:szCs w:val="20"/>
                <w:lang w:val="en-MY"/>
              </w:rPr>
            </w:pPr>
            <w:r>
              <w:rPr>
                <w:sz w:val="20"/>
                <w:szCs w:val="20"/>
                <w:lang w:val="en-MY"/>
              </w:rPr>
              <w:t>This method although trained while being unsupervised, it brought excellently well interpretation to explaining the labels of image</w:t>
            </w:r>
            <w:r w:rsidR="004014A2">
              <w:rPr>
                <w:sz w:val="20"/>
                <w:szCs w:val="20"/>
                <w:lang w:val="en-MY"/>
              </w:rPr>
              <w:t xml:space="preserve">. In some case it can also explain false label. For example, for an image containing a dome and a palace beneath them, the model output a softmax vector that its top-1 label is </w:t>
            </w:r>
            <w:r w:rsidR="005A70E2">
              <w:rPr>
                <w:sz w:val="20"/>
                <w:szCs w:val="20"/>
                <w:lang w:val="en-MY"/>
              </w:rPr>
              <w:t xml:space="preserve">palace </w:t>
            </w:r>
            <w:r w:rsidR="003C7B57">
              <w:rPr>
                <w:sz w:val="20"/>
                <w:szCs w:val="20"/>
                <w:lang w:val="en-MY"/>
              </w:rPr>
              <w:t xml:space="preserve"> </w:t>
            </w:r>
            <w:r w:rsidR="004014A2">
              <w:rPr>
                <w:sz w:val="20"/>
                <w:szCs w:val="20"/>
                <w:lang w:val="en-MY"/>
              </w:rPr>
              <w:t xml:space="preserve">and top-2 label is dome, and when calculating class activation map (CAM) separately for these two classes, the dome CAM focus on the upper part and palace CAM focus on the lower part of the image. </w:t>
            </w:r>
            <w:r w:rsidR="003C7B57">
              <w:rPr>
                <w:sz w:val="20"/>
                <w:szCs w:val="20"/>
                <w:lang w:val="en-MY"/>
              </w:rPr>
              <w:t xml:space="preserve">This model serves as a baseline for future </w:t>
            </w:r>
            <w:r w:rsidR="00EE18AB">
              <w:rPr>
                <w:sz w:val="20"/>
                <w:szCs w:val="20"/>
                <w:lang w:val="en-MY"/>
              </w:rPr>
              <w:t xml:space="preserve">unsupervised </w:t>
            </w:r>
            <w:r w:rsidR="003C7B57">
              <w:rPr>
                <w:sz w:val="20"/>
                <w:szCs w:val="20"/>
                <w:lang w:val="en-MY"/>
              </w:rPr>
              <w:t xml:space="preserve">object localization technique. </w:t>
            </w:r>
          </w:p>
        </w:tc>
      </w:tr>
      <w:tr w:rsidR="00B00D8C" w:rsidRPr="00D167D5" w14:paraId="2C03FDDA" w14:textId="77777777" w:rsidTr="00A1153A">
        <w:trPr>
          <w:trHeight w:val="3871"/>
        </w:trPr>
        <w:tc>
          <w:tcPr>
            <w:tcW w:w="2122" w:type="dxa"/>
          </w:tcPr>
          <w:p w14:paraId="5FF47523" w14:textId="4C9F6F8C" w:rsidR="00B00D8C" w:rsidRPr="00972F02" w:rsidRDefault="00B00D8C" w:rsidP="00B00D8C">
            <w:pPr>
              <w:rPr>
                <w:sz w:val="20"/>
                <w:szCs w:val="20"/>
                <w:lang w:val="en-MY"/>
              </w:rPr>
            </w:pPr>
            <w:r w:rsidRPr="00972F02">
              <w:rPr>
                <w:sz w:val="20"/>
                <w:szCs w:val="20"/>
                <w:lang w:val="en-MY"/>
              </w:rPr>
              <w:t xml:space="preserve">Jiang, P.-T., Zhang, C.-B., Hou, Q., Cheng, M.-M., &amp; Wei, Y. (2015). LayerCAM: Exploring Hierarchical Class Activation Maps for Localization. Journal of Latex Class Files, 14(8), 1–14. </w:t>
            </w:r>
          </w:p>
        </w:tc>
        <w:tc>
          <w:tcPr>
            <w:tcW w:w="2835" w:type="dxa"/>
          </w:tcPr>
          <w:p w14:paraId="403E967B" w14:textId="07CD9142" w:rsidR="00B00D8C" w:rsidRPr="00F05FF9" w:rsidRDefault="00072C3D" w:rsidP="008C1356">
            <w:pPr>
              <w:rPr>
                <w:sz w:val="20"/>
                <w:szCs w:val="20"/>
                <w:lang w:val="en-MY"/>
              </w:rPr>
            </w:pPr>
            <w:r>
              <w:rPr>
                <w:sz w:val="20"/>
                <w:szCs w:val="20"/>
                <w:lang w:val="en-MY"/>
              </w:rPr>
              <w:t>T</w:t>
            </w:r>
            <w:r w:rsidR="00003B4F">
              <w:rPr>
                <w:sz w:val="20"/>
                <w:szCs w:val="20"/>
                <w:lang w:val="en-MY"/>
              </w:rPr>
              <w:t xml:space="preserve">he authors incorporate features extracted from shallower layers to add fine grain details on the final CAM. </w:t>
            </w:r>
            <w:r w:rsidR="00FA0A52">
              <w:rPr>
                <w:sz w:val="20"/>
                <w:szCs w:val="20"/>
                <w:lang w:val="en-MY"/>
              </w:rPr>
              <w:t xml:space="preserve">They use gradient-based method </w:t>
            </w:r>
            <w:r w:rsidR="00891D92">
              <w:rPr>
                <w:sz w:val="20"/>
                <w:szCs w:val="20"/>
                <w:lang w:val="en-MY"/>
              </w:rPr>
              <w:t xml:space="preserve">by </w:t>
            </w:r>
            <w:r w:rsidR="00D1132A">
              <w:rPr>
                <w:sz w:val="20"/>
                <w:szCs w:val="20"/>
                <w:lang w:val="en-MY"/>
              </w:rPr>
              <w:t xml:space="preserve">calculate </w:t>
            </w:r>
            <w:r w:rsidR="00891D92">
              <w:rPr>
                <w:sz w:val="20"/>
                <w:szCs w:val="20"/>
                <w:lang w:val="en-MY"/>
              </w:rPr>
              <w:t xml:space="preserve">activation intensity from gradient magnitude </w:t>
            </w:r>
            <w:r w:rsidR="00FA0A52">
              <w:rPr>
                <w:sz w:val="20"/>
                <w:szCs w:val="20"/>
                <w:lang w:val="en-MY"/>
              </w:rPr>
              <w:t>as shallow</w:t>
            </w:r>
            <w:r w:rsidR="008C1356">
              <w:rPr>
                <w:sz w:val="20"/>
                <w:szCs w:val="20"/>
                <w:lang w:val="en-MY"/>
              </w:rPr>
              <w:t>er</w:t>
            </w:r>
            <w:r w:rsidR="00FA0A52">
              <w:rPr>
                <w:sz w:val="20"/>
                <w:szCs w:val="20"/>
                <w:lang w:val="en-MY"/>
              </w:rPr>
              <w:t xml:space="preserve"> layer</w:t>
            </w:r>
            <w:r w:rsidR="008E2A57">
              <w:rPr>
                <w:sz w:val="20"/>
                <w:szCs w:val="20"/>
                <w:lang w:val="en-MY"/>
              </w:rPr>
              <w:t>s</w:t>
            </w:r>
            <w:r w:rsidR="00FA0A52">
              <w:rPr>
                <w:sz w:val="20"/>
                <w:szCs w:val="20"/>
                <w:lang w:val="en-MY"/>
              </w:rPr>
              <w:t xml:space="preserve"> ha</w:t>
            </w:r>
            <w:r w:rsidR="008E2A57">
              <w:rPr>
                <w:sz w:val="20"/>
                <w:szCs w:val="20"/>
                <w:lang w:val="en-MY"/>
              </w:rPr>
              <w:t>ve</w:t>
            </w:r>
            <w:r w:rsidR="00FA0A52">
              <w:rPr>
                <w:sz w:val="20"/>
                <w:szCs w:val="20"/>
                <w:lang w:val="en-MY"/>
              </w:rPr>
              <w:t xml:space="preserve"> no direct relation to the last linear layer comparing with vanilla CAM.</w:t>
            </w:r>
          </w:p>
        </w:tc>
        <w:tc>
          <w:tcPr>
            <w:tcW w:w="4059" w:type="dxa"/>
          </w:tcPr>
          <w:p w14:paraId="3C1FD390" w14:textId="4B5CA883" w:rsidR="00B00D8C" w:rsidRPr="00F05FF9" w:rsidRDefault="008D4894" w:rsidP="00B00D8C">
            <w:pPr>
              <w:rPr>
                <w:sz w:val="20"/>
                <w:szCs w:val="20"/>
                <w:lang w:val="en-MY"/>
              </w:rPr>
            </w:pPr>
            <w:r>
              <w:rPr>
                <w:sz w:val="20"/>
                <w:szCs w:val="20"/>
                <w:lang w:val="en-MY"/>
              </w:rPr>
              <w:t>By including gradient activation from shallower layers of the model, the authors report better object localization ability. Moreover, they can localize multiple objects in a single image as the original model is aiming for detecting multiple objects. The LayerCAM technique is also inherently better than vanilla CAM as it uses different weights on each individual pixels depending on gradient activation, hence reduce false positive on its CAM generation.</w:t>
            </w:r>
          </w:p>
        </w:tc>
      </w:tr>
      <w:tr w:rsidR="00B00D8C" w:rsidRPr="00D167D5" w14:paraId="01708AC3" w14:textId="77777777" w:rsidTr="00A1153A">
        <w:trPr>
          <w:trHeight w:val="3871"/>
        </w:trPr>
        <w:tc>
          <w:tcPr>
            <w:tcW w:w="2122" w:type="dxa"/>
          </w:tcPr>
          <w:p w14:paraId="625B4037" w14:textId="14F1CA73" w:rsidR="00B00D8C" w:rsidRPr="00972F02" w:rsidRDefault="00B00D8C" w:rsidP="00B00D8C">
            <w:pPr>
              <w:rPr>
                <w:sz w:val="20"/>
                <w:szCs w:val="20"/>
                <w:lang w:val="en-MY"/>
              </w:rPr>
            </w:pPr>
            <w:r w:rsidRPr="00972F02">
              <w:rPr>
                <w:sz w:val="20"/>
                <w:szCs w:val="20"/>
                <w:lang w:val="en-MY"/>
              </w:rPr>
              <w:lastRenderedPageBreak/>
              <w:t>Selvaraju, R. R., Cogswell, M., Das, A., Vedantam, R., Parikh, D., &amp; Batra, D. (2017). Grad-CAM: Visual Explanations from Deep Networks via Gradient-based Localization. 2017 IEEE, 618–626.</w:t>
            </w:r>
          </w:p>
        </w:tc>
        <w:tc>
          <w:tcPr>
            <w:tcW w:w="2835" w:type="dxa"/>
          </w:tcPr>
          <w:p w14:paraId="61BB57D1" w14:textId="08B53AF0" w:rsidR="00B00D8C" w:rsidRPr="00F05FF9" w:rsidRDefault="00D966B3" w:rsidP="00B00D8C">
            <w:pPr>
              <w:rPr>
                <w:sz w:val="20"/>
                <w:szCs w:val="20"/>
                <w:lang w:val="en-MY"/>
              </w:rPr>
            </w:pPr>
            <w:r>
              <w:rPr>
                <w:sz w:val="20"/>
                <w:szCs w:val="20"/>
                <w:lang w:val="en-MY"/>
              </w:rPr>
              <w:t>In contrast to the heuristic coefficients taking from vanilla CAM, the authors proposed to use gradient magnitude as an alternative when calculating CAM.</w:t>
            </w:r>
            <w:r w:rsidR="00EB003B">
              <w:rPr>
                <w:sz w:val="20"/>
                <w:szCs w:val="20"/>
                <w:lang w:val="en-MY"/>
              </w:rPr>
              <w:t xml:space="preserve"> </w:t>
            </w:r>
            <w:r w:rsidR="0089042F">
              <w:rPr>
                <w:sz w:val="20"/>
                <w:szCs w:val="20"/>
                <w:lang w:val="en-MY"/>
              </w:rPr>
              <w:t>The CAM calculation is similarly only used on the feature extracted from the last CNN layer.</w:t>
            </w:r>
          </w:p>
        </w:tc>
        <w:tc>
          <w:tcPr>
            <w:tcW w:w="4059" w:type="dxa"/>
          </w:tcPr>
          <w:p w14:paraId="6B24E4F5" w14:textId="3D55D0DD" w:rsidR="00B00D8C" w:rsidRPr="00F05FF9" w:rsidRDefault="003D2172" w:rsidP="00B00D8C">
            <w:pPr>
              <w:rPr>
                <w:sz w:val="20"/>
                <w:szCs w:val="20"/>
                <w:lang w:val="en-MY"/>
              </w:rPr>
            </w:pPr>
            <w:r>
              <w:rPr>
                <w:sz w:val="20"/>
                <w:szCs w:val="20"/>
                <w:lang w:val="en-MY"/>
              </w:rPr>
              <w:t xml:space="preserve">The authors find out that by using GradCAM, it increases the interpretability and trustworthiness </w:t>
            </w:r>
            <w:r w:rsidR="00400504">
              <w:rPr>
                <w:sz w:val="20"/>
                <w:szCs w:val="20"/>
                <w:lang w:val="en-MY"/>
              </w:rPr>
              <w:t xml:space="preserve">of a model. It can discriminate objects from different classes more accurately and make decision based on unbiased region. </w:t>
            </w:r>
            <w:r w:rsidR="008D3850">
              <w:rPr>
                <w:sz w:val="20"/>
                <w:szCs w:val="20"/>
                <w:lang w:val="en-MY"/>
              </w:rPr>
              <w:t>Furthermore, GradCAM can be used to explained the response in a visual question answering (VQA) model</w:t>
            </w:r>
            <w:r w:rsidR="002C1877">
              <w:rPr>
                <w:sz w:val="20"/>
                <w:szCs w:val="20"/>
                <w:lang w:val="en-MY"/>
              </w:rPr>
              <w:t>.</w:t>
            </w:r>
          </w:p>
        </w:tc>
      </w:tr>
      <w:tr w:rsidR="00B00D8C" w:rsidRPr="00D167D5" w14:paraId="3F15DA45" w14:textId="77777777" w:rsidTr="00A1153A">
        <w:trPr>
          <w:trHeight w:val="3871"/>
        </w:trPr>
        <w:tc>
          <w:tcPr>
            <w:tcW w:w="2122" w:type="dxa"/>
          </w:tcPr>
          <w:p w14:paraId="3458FC20" w14:textId="2E6A717C" w:rsidR="00B00D8C" w:rsidRPr="00972F02" w:rsidRDefault="00B00D8C" w:rsidP="00B00D8C">
            <w:pPr>
              <w:rPr>
                <w:sz w:val="20"/>
                <w:szCs w:val="20"/>
                <w:lang w:val="en-MY"/>
              </w:rPr>
            </w:pPr>
            <w:r w:rsidRPr="00972F02">
              <w:rPr>
                <w:sz w:val="20"/>
                <w:szCs w:val="20"/>
                <w:lang w:val="en-MY"/>
              </w:rPr>
              <w:t>Chattopadhyay, A., Sarkar, A., Howlader, P., &amp; Balasubramanian, V. N. (2018). Grad-CAM++: Improved Visual Explanations for Deep Convolutional Networks. 2018 IEEE, 839–847.</w:t>
            </w:r>
          </w:p>
        </w:tc>
        <w:tc>
          <w:tcPr>
            <w:tcW w:w="2835" w:type="dxa"/>
          </w:tcPr>
          <w:p w14:paraId="54CD2686" w14:textId="3C9F8C50" w:rsidR="00B00D8C" w:rsidRPr="00F05FF9" w:rsidRDefault="00157B20" w:rsidP="00B00D8C">
            <w:pPr>
              <w:rPr>
                <w:sz w:val="20"/>
                <w:szCs w:val="20"/>
                <w:lang w:val="en-MY"/>
              </w:rPr>
            </w:pPr>
            <w:r>
              <w:rPr>
                <w:sz w:val="20"/>
                <w:szCs w:val="20"/>
                <w:lang w:val="en-MY"/>
              </w:rPr>
              <w:t xml:space="preserve">On top of the previous GradCAM model, the authors introduce GradCAM++ that uses second derivatives, namely, gradient of gradient to calculate CAM. </w:t>
            </w:r>
            <w:r w:rsidR="00F11DDF">
              <w:rPr>
                <w:sz w:val="20"/>
                <w:szCs w:val="20"/>
                <w:lang w:val="en-MY"/>
              </w:rPr>
              <w:t>This version can be considered generalization of GradCAM as it behave like a differently weighted combination of feature maps</w:t>
            </w:r>
            <w:r w:rsidR="00C60815">
              <w:rPr>
                <w:sz w:val="20"/>
                <w:szCs w:val="20"/>
                <w:lang w:val="en-MY"/>
              </w:rPr>
              <w:t>.</w:t>
            </w:r>
          </w:p>
        </w:tc>
        <w:tc>
          <w:tcPr>
            <w:tcW w:w="4059" w:type="dxa"/>
          </w:tcPr>
          <w:p w14:paraId="5D4BC6C8" w14:textId="7814E0A6" w:rsidR="00B00D8C" w:rsidRPr="00F05FF9" w:rsidRDefault="003F32E2" w:rsidP="00B00D8C">
            <w:pPr>
              <w:rPr>
                <w:sz w:val="20"/>
                <w:szCs w:val="20"/>
                <w:lang w:val="en-MY"/>
              </w:rPr>
            </w:pPr>
            <w:r>
              <w:rPr>
                <w:sz w:val="20"/>
                <w:szCs w:val="20"/>
                <w:lang w:val="en-MY"/>
              </w:rPr>
              <w:t xml:space="preserve">GradCAM++ tackles the shortcoming of detecting multiple objects in the GradCAM model. </w:t>
            </w:r>
            <w:r w:rsidR="00015357">
              <w:rPr>
                <w:sz w:val="20"/>
                <w:szCs w:val="20"/>
                <w:lang w:val="en-MY"/>
              </w:rPr>
              <w:t>This new model can also generate good image caption and understanding video better.</w:t>
            </w:r>
            <w:r w:rsidR="008F6AB2">
              <w:rPr>
                <w:sz w:val="20"/>
                <w:szCs w:val="20"/>
                <w:lang w:val="en-MY"/>
              </w:rPr>
              <w:t xml:space="preserve"> More importantly, GradCAM++ motivates the training of shallower network (student network) that require less memory to run and achieve similar result. </w:t>
            </w:r>
          </w:p>
        </w:tc>
      </w:tr>
      <w:tr w:rsidR="00B00D8C" w:rsidRPr="00D167D5" w14:paraId="1728B11B" w14:textId="77777777" w:rsidTr="00A1153A">
        <w:trPr>
          <w:trHeight w:val="3871"/>
        </w:trPr>
        <w:tc>
          <w:tcPr>
            <w:tcW w:w="2122" w:type="dxa"/>
          </w:tcPr>
          <w:p w14:paraId="67FABA39" w14:textId="0FBF73BA" w:rsidR="00B00D8C" w:rsidRPr="00972F02" w:rsidRDefault="00B00D8C" w:rsidP="00B00D8C">
            <w:pPr>
              <w:rPr>
                <w:sz w:val="20"/>
                <w:szCs w:val="20"/>
                <w:lang w:val="en-MY"/>
              </w:rPr>
            </w:pPr>
            <w:r w:rsidRPr="00972F02">
              <w:rPr>
                <w:sz w:val="20"/>
                <w:szCs w:val="20"/>
                <w:lang w:val="en-MY"/>
              </w:rPr>
              <w:t>Chen, Z., Wang, T., Wu, X., Hua, X.-S., Zhang, H., &amp; Sun, Q. (2022). Class Re-Activation Maps for Weakly-Supervised Semantic Segmentation. ArXiv Preprint.</w:t>
            </w:r>
          </w:p>
        </w:tc>
        <w:tc>
          <w:tcPr>
            <w:tcW w:w="2835" w:type="dxa"/>
          </w:tcPr>
          <w:p w14:paraId="18C70828" w14:textId="59CDC86D" w:rsidR="00B00D8C" w:rsidRPr="00F05FF9" w:rsidRDefault="00715644" w:rsidP="00B00D8C">
            <w:pPr>
              <w:rPr>
                <w:sz w:val="20"/>
                <w:szCs w:val="20"/>
                <w:lang w:val="en-MY"/>
              </w:rPr>
            </w:pPr>
            <w:r>
              <w:rPr>
                <w:sz w:val="20"/>
                <w:szCs w:val="20"/>
                <w:lang w:val="en-MY"/>
              </w:rPr>
              <w:t>On top of vanilla CAM generation, the authors introduce ReCAM – a model that uses CAM as a pseudo-mask during training to help model focus on more prominent features in a feature map.</w:t>
            </w:r>
            <w:r w:rsidR="00A14616">
              <w:rPr>
                <w:sz w:val="20"/>
                <w:szCs w:val="20"/>
                <w:lang w:val="en-MY"/>
              </w:rPr>
              <w:t xml:space="preserve"> Therefore, this model will first generate a set of CAMs, then use that CAMs to regenerate CAM, namely ReCAM.  </w:t>
            </w:r>
          </w:p>
        </w:tc>
        <w:tc>
          <w:tcPr>
            <w:tcW w:w="4059" w:type="dxa"/>
          </w:tcPr>
          <w:p w14:paraId="2690AC24" w14:textId="477D941C" w:rsidR="00B00D8C" w:rsidRPr="00F05FF9" w:rsidRDefault="003D2F7D" w:rsidP="00B00D8C">
            <w:pPr>
              <w:rPr>
                <w:sz w:val="20"/>
                <w:szCs w:val="20"/>
                <w:lang w:val="en-MY"/>
              </w:rPr>
            </w:pPr>
            <w:r>
              <w:rPr>
                <w:sz w:val="20"/>
                <w:szCs w:val="20"/>
                <w:lang w:val="en-MY"/>
              </w:rPr>
              <w:t>The authors compare CAM generated by vanilla CAM and their ReCAM models on a multi-label task. They report that ReCAM reduces false negative and false positive pixels compare to vanilla CAM</w:t>
            </w:r>
            <w:r w:rsidR="00CD355E">
              <w:rPr>
                <w:sz w:val="20"/>
                <w:szCs w:val="20"/>
                <w:lang w:val="en-MY"/>
              </w:rPr>
              <w:t xml:space="preserve"> when two objects are intruding each other</w:t>
            </w:r>
            <w:r>
              <w:rPr>
                <w:sz w:val="20"/>
                <w:szCs w:val="20"/>
                <w:lang w:val="en-MY"/>
              </w:rPr>
              <w:t xml:space="preserve">. </w:t>
            </w:r>
            <w:r w:rsidR="004B27FD">
              <w:rPr>
                <w:sz w:val="20"/>
                <w:szCs w:val="20"/>
                <w:lang w:val="en-MY"/>
              </w:rPr>
              <w:t xml:space="preserve">It also performs well on </w:t>
            </w:r>
            <w:r w:rsidR="008A61E8">
              <w:rPr>
                <w:sz w:val="20"/>
                <w:szCs w:val="20"/>
                <w:lang w:val="en-MY"/>
              </w:rPr>
              <w:t xml:space="preserve">some </w:t>
            </w:r>
            <w:r w:rsidR="004B27FD">
              <w:rPr>
                <w:sz w:val="20"/>
                <w:szCs w:val="20"/>
                <w:lang w:val="en-MY"/>
              </w:rPr>
              <w:t xml:space="preserve">WSSS benchmarks. </w:t>
            </w: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r>
        <w:lastRenderedPageBreak/>
        <w:t>Justification and Review</w:t>
      </w:r>
      <w:r w:rsidR="00C8416D">
        <w:t xml:space="preserve"> on Existing Models</w:t>
      </w:r>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This output can then be softmaxed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7">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6D0BEB2B" w:rsidR="00D74A55" w:rsidRDefault="00D74A55" w:rsidP="00D74A55">
      <w:pPr>
        <w:pStyle w:val="Caption"/>
      </w:pPr>
      <w:bookmarkStart w:id="2" w:name="_Ref136430396"/>
      <w:r>
        <w:t xml:space="preserve">Figure </w:t>
      </w:r>
      <w:r>
        <w:fldChar w:fldCharType="begin"/>
      </w:r>
      <w:r>
        <w:instrText xml:space="preserve"> SEQ Figure \* ARABIC </w:instrText>
      </w:r>
      <w:r>
        <w:fldChar w:fldCharType="separate"/>
      </w:r>
      <w:r w:rsidR="00A07E0F">
        <w:rPr>
          <w:noProof/>
        </w:rPr>
        <w:t>3</w:t>
      </w:r>
      <w:r>
        <w:fldChar w:fldCharType="end"/>
      </w:r>
      <w:bookmarkEnd w:id="2"/>
      <w:r>
        <w:t xml:space="preserve"> CAM architecture</w:t>
      </w:r>
      <w:r w:rsidR="003C6B21">
        <w:t>, obtain by slightly modify existing image classification model.</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77EA8B5C" w:rsidR="006660F2" w:rsidRDefault="006660F2" w:rsidP="006660F2">
      <w:pPr>
        <w:pStyle w:val="Caption"/>
      </w:pPr>
      <w:bookmarkStart w:id="3" w:name="_Ref136432052"/>
      <w:r>
        <w:t xml:space="preserve">Figure </w:t>
      </w:r>
      <w:r>
        <w:fldChar w:fldCharType="begin"/>
      </w:r>
      <w:r>
        <w:instrText xml:space="preserve"> SEQ Figure \* ARABIC </w:instrText>
      </w:r>
      <w:r>
        <w:fldChar w:fldCharType="separate"/>
      </w:r>
      <w:r w:rsidR="00A07E0F">
        <w:rPr>
          <w:noProof/>
        </w:rPr>
        <w:t>4</w:t>
      </w:r>
      <w:r>
        <w:fldChar w:fldCharType="end"/>
      </w:r>
      <w:bookmarkEnd w:id="3"/>
      <w:r>
        <w:t xml:space="preserve"> Original CAM</w:t>
      </w:r>
      <w:r>
        <w:rPr>
          <w:noProof/>
        </w:rPr>
        <w:t xml:space="preserve"> Implementation</w:t>
      </w:r>
      <w:r w:rsidR="004365BC">
        <w:rPr>
          <w:noProof/>
        </w:rPr>
        <w:t xml:space="preserve"> on Flower-17 dataset. </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ReCAM that aims to reactivate </w:t>
      </w:r>
      <w:r w:rsidR="000B2D61">
        <w:lastRenderedPageBreak/>
        <w:t>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ReCAMs</w:t>
      </w:r>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9"/>
                    <a:stretch>
                      <a:fillRect/>
                    </a:stretch>
                  </pic:blipFill>
                  <pic:spPr>
                    <a:xfrm>
                      <a:off x="0" y="0"/>
                      <a:ext cx="3999842" cy="3701604"/>
                    </a:xfrm>
                    <a:prstGeom prst="rect">
                      <a:avLst/>
                    </a:prstGeom>
                  </pic:spPr>
                </pic:pic>
              </a:graphicData>
            </a:graphic>
          </wp:inline>
        </w:drawing>
      </w:r>
    </w:p>
    <w:p w14:paraId="4628C32C" w14:textId="2F30BB12" w:rsidR="000B2D61" w:rsidRDefault="000B2D61" w:rsidP="000B2D61">
      <w:pPr>
        <w:pStyle w:val="Caption"/>
      </w:pPr>
      <w:bookmarkStart w:id="4" w:name="_Ref136678317"/>
      <w:r>
        <w:t xml:space="preserve">Figure </w:t>
      </w:r>
      <w:r>
        <w:fldChar w:fldCharType="begin"/>
      </w:r>
      <w:r>
        <w:instrText xml:space="preserve"> SEQ Figure \* ARABIC </w:instrText>
      </w:r>
      <w:r>
        <w:fldChar w:fldCharType="separate"/>
      </w:r>
      <w:r w:rsidR="00A07E0F">
        <w:rPr>
          <w:noProof/>
        </w:rPr>
        <w:t>5</w:t>
      </w:r>
      <w:r>
        <w:fldChar w:fldCharType="end"/>
      </w:r>
      <w:bookmarkEnd w:id="4"/>
      <w:r>
        <w:t xml:space="preserve"> ReCAM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ReCAM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(Chattopadhyay et al., 2018; Selvaraju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r w:rsidR="000056C6">
        <w:t xml:space="preserve">LayerCAM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0"/>
                    <a:stretch>
                      <a:fillRect/>
                    </a:stretch>
                  </pic:blipFill>
                  <pic:spPr>
                    <a:xfrm>
                      <a:off x="0" y="0"/>
                      <a:ext cx="5731510" cy="2360930"/>
                    </a:xfrm>
                    <a:prstGeom prst="rect">
                      <a:avLst/>
                    </a:prstGeom>
                  </pic:spPr>
                </pic:pic>
              </a:graphicData>
            </a:graphic>
          </wp:inline>
        </w:drawing>
      </w:r>
    </w:p>
    <w:p w14:paraId="3E0E77AC" w14:textId="230F1351" w:rsidR="000315CE" w:rsidRDefault="000315CE" w:rsidP="000315CE">
      <w:pPr>
        <w:pStyle w:val="Caption"/>
      </w:pPr>
      <w:bookmarkStart w:id="5" w:name="_Ref136680997"/>
      <w:r>
        <w:t xml:space="preserve">Figure </w:t>
      </w:r>
      <w:r>
        <w:fldChar w:fldCharType="begin"/>
      </w:r>
      <w:r>
        <w:instrText xml:space="preserve"> SEQ Figure \* ARABIC </w:instrText>
      </w:r>
      <w:r>
        <w:fldChar w:fldCharType="separate"/>
      </w:r>
      <w:r w:rsidR="00A07E0F">
        <w:rPr>
          <w:noProof/>
        </w:rPr>
        <w:t>6</w:t>
      </w:r>
      <w:r>
        <w:fldChar w:fldCharType="end"/>
      </w:r>
      <w:bookmarkEnd w:id="5"/>
      <w:r>
        <w:t xml:space="preserve"> LayerCAM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In our report, we will implement the original CAM model, together with the ReCAM and LayerCAM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r>
        <w:lastRenderedPageBreak/>
        <w:t>Implementation</w:t>
      </w:r>
    </w:p>
    <w:p w14:paraId="3D6B2F1E" w14:textId="27CC02D5" w:rsidR="00D71265" w:rsidRDefault="00D312B7" w:rsidP="00D9752D">
      <w:r>
        <w:tab/>
        <w:t>We implemented CAM, ReCAM and LayerCAM using Python with PyTorch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LayerCAM implementation </w:t>
      </w:r>
      <w:r w:rsidR="00AB284F" w:rsidRPr="00AB284F">
        <w:t>(Jiang et al., 2015)</w:t>
      </w:r>
      <w:r w:rsidR="00D31A1F">
        <w:t xml:space="preserve">, </w:t>
      </w:r>
      <w:r w:rsidR="008B3527">
        <w:t xml:space="preserve">we merely change the last classifier to include a global average pooling layer. CAM and LayerCAM model use the same underlying architecture, the only difference of them is the methods of generating CAMs. On the other hand, ReCAM uses a slightly different architecture change as ReCAM is generated based on CAM. </w:t>
      </w:r>
      <w:r w:rsidR="00DF6E26">
        <w:t>Therefore, we only implement models for CAM and ReCAM,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F5DF3FE"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PyTorch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ReCAM) from a model, we often </w:t>
      </w:r>
      <w:r w:rsidR="00E96DF4">
        <w:t>use</w:t>
      </w:r>
      <w:r w:rsidR="005A5687">
        <w:t xml:space="preserve"> the feature maps or the gradients of it, but its values are real values or nonnegative (if ReLU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ReLU method that first apply ReLU to the map, then divides it by the maximum value so that final values are clipped into [0,1]. </w:t>
      </w:r>
      <w:r w:rsidR="007F172A">
        <w:t xml:space="preserve">Out of the three methods, it is clear that ReLU might lead to loss of information. </w:t>
      </w:r>
      <w:r w:rsidR="004B3795">
        <w:t xml:space="preserve">The three methods are generally only applied to CAM and ReCAM model, while LayerCAM model uses another new method since it inherently uses gradient-based method to generate CAM. </w:t>
      </w:r>
      <w:r w:rsidR="00BF4AED">
        <w:t xml:space="preserve">With gradient at hand, it can be negative or non-negative. We use the standard approach as in GradCAM and LayerCAM </w:t>
      </w:r>
      <w:r w:rsidR="00E96DF4" w:rsidRPr="00E96DF4">
        <w:t>(Jiang et al., 2015; Selvaraju et al., 2017)</w:t>
      </w:r>
      <w:r w:rsidR="003B07B6">
        <w:t xml:space="preserve"> </w:t>
      </w:r>
      <w:r w:rsidR="00BF4AED">
        <w:t>that first apply ReLU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BC7B57A" w:rsidR="00532B66" w:rsidRDefault="00532B66" w:rsidP="00D9752D">
      <w:r>
        <w:tab/>
      </w:r>
      <w:r w:rsidR="00E325B9">
        <w:t>We experiment with hyperparameter and model tuning</w:t>
      </w:r>
      <w:r w:rsidR="00586708">
        <w:t>.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ReCAM requires creating CAM during training, hence we trained 12 ReCAM models respectively similarly as above, but including the three normalization methods (Minmax, Sigmoid and ReLU hybrid)</w:t>
      </w:r>
      <w:r w:rsidR="00070063">
        <w:t xml:space="preserve"> into the grid. </w:t>
      </w:r>
      <w:r w:rsidR="007B1D4F">
        <w:t xml:space="preserve">For LayerCAM,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r w:rsidR="0098211E">
        <w:t xml:space="preserve"> </w:t>
      </w:r>
    </w:p>
    <w:p w14:paraId="7C83D41A" w14:textId="16430350" w:rsidR="0098211E" w:rsidRDefault="0098211E" w:rsidP="00D9752D">
      <w:r>
        <w:tab/>
        <w:t xml:space="preserve">The code used in this report will be shown in Appendix. </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r>
        <w:lastRenderedPageBreak/>
        <w:t>Discussion</w:t>
      </w:r>
    </w:p>
    <w:p w14:paraId="7BA65494" w14:textId="1C353B30" w:rsidR="008F7F33" w:rsidRPr="008F7F33" w:rsidRDefault="008F7F33" w:rsidP="008F7F33">
      <w:pPr>
        <w:pStyle w:val="Heading2"/>
      </w:pPr>
      <w:r w:rsidRPr="008F7F33">
        <w:t>Classification Metrics</w:t>
      </w:r>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ReCAM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r>
              <w:t>ReCAM</w:t>
            </w:r>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r>
              <w:t>ReCAM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r>
              <w:t>ReCAM (relu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6"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6"/>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After training these models, we notice a consistent trend that the vanilla CAM models always outperform the ReCAM models</w:t>
      </w:r>
      <w:r w:rsidR="00B73EC9">
        <w:t>, regardless of normalizing methods</w:t>
      </w:r>
      <w:r w:rsidR="0057552B">
        <w:t xml:space="preserve">, in which we will discuss the reason soon. </w:t>
      </w:r>
      <w:r w:rsidR="00531345">
        <w:t xml:space="preserve">Nonetheless, out of the three normalizing methods for training ReCAM models, the sigmoid method seems to perform slightly better than the other two, we believe it is because sigmoid maps values to the range [0,1] consistently unlike minmax method which its range might heavily affected by the raw minimum and maximum values. Moreover, ReLU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r>
        <w:t>CAM generations</w:t>
      </w:r>
      <w:r w:rsidR="00200BCD">
        <w:tab/>
      </w:r>
    </w:p>
    <w:p w14:paraId="717443D8" w14:textId="77777777" w:rsidR="00793554" w:rsidRDefault="00483560" w:rsidP="00483560">
      <w:r>
        <w:tab/>
        <w:t xml:space="preserve">We compare the generated CAMs from vanilla CAM, ReCAM and LayerCAM models. </w:t>
      </w:r>
      <w:r w:rsidR="00DA2739">
        <w:t xml:space="preserve">We select four trained models based on overall best accuracies and losses. Therefore, for CAM and LayerCAM we will choose the CAM model trained with a learning rate of 1e-4. </w:t>
      </w:r>
      <w:r w:rsidR="0085357D">
        <w:t>For ReCAM, we select models trained with learning rates 2e-4, 5e-5, 1e-4 on its minmax, sigmoid and relu hybrid variants respectively.</w:t>
      </w:r>
      <w:r w:rsidR="0047767A">
        <w:t xml:space="preserve"> </w:t>
      </w:r>
      <w:r w:rsidR="003906DB">
        <w:t xml:space="preserve">For this purpose, we name the models as </w:t>
      </w:r>
      <w:r w:rsidR="00194D63">
        <w:t>CAM</w:t>
      </w:r>
      <w:r w:rsidR="0066623F">
        <w:t>_main</w:t>
      </w:r>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LayerCAM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3731BF20" w:rsidR="00B90960" w:rsidRDefault="00B90960" w:rsidP="00B90960">
      <w:pPr>
        <w:pStyle w:val="Caption"/>
      </w:pPr>
      <w:bookmarkStart w:id="7" w:name="_Ref137204878"/>
      <w:r>
        <w:t xml:space="preserve">Figure </w:t>
      </w:r>
      <w:r>
        <w:fldChar w:fldCharType="begin"/>
      </w:r>
      <w:r>
        <w:instrText xml:space="preserve"> SEQ Figure \* ARABIC </w:instrText>
      </w:r>
      <w:r>
        <w:fldChar w:fldCharType="separate"/>
      </w:r>
      <w:r w:rsidR="00A07E0F">
        <w:rPr>
          <w:noProof/>
        </w:rPr>
        <w:t>7</w:t>
      </w:r>
      <w:r>
        <w:fldChar w:fldCharType="end"/>
      </w:r>
      <w:bookmarkEnd w:id="7"/>
      <w:r>
        <w:t xml:space="preserve"> CAM comparisons from</w:t>
      </w:r>
      <w:r w:rsidR="007624F6">
        <w:t xml:space="preserve"> </w:t>
      </w:r>
      <w:r>
        <w:t>different model</w:t>
      </w:r>
      <w:r w:rsidR="00476BD3">
        <w:t xml:space="preserve"> implementations</w:t>
      </w:r>
      <w:r>
        <w:t>.</w:t>
      </w:r>
    </w:p>
    <w:p w14:paraId="5C9D484D" w14:textId="5330902D"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relu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ReCAM models regardless of normalizing methods. </w:t>
      </w:r>
      <w:r w:rsidR="00F73EA8">
        <w:t xml:space="preserve">We believe since ReCAM generating CAM based on a previously generated CAM, if the first generated CAM doesn’t cover the full region of interest, then it can only re-generate CAM based on the limited region covered before. </w:t>
      </w:r>
      <w:r w:rsidR="00631B3C">
        <w:t xml:space="preserve">Finally, LayerCAM generates objectively better CAMs than the other implementations. We can notice that it only covers the exact region of interest while deactivated on the background, and it does cover all the region of interests </w:t>
      </w:r>
      <w:r w:rsidR="0088650F">
        <w:t xml:space="preserve">unlike </w:t>
      </w:r>
      <w:r w:rsidR="00631B3C">
        <w:t>ReCAM</w:t>
      </w:r>
      <w:r w:rsidR="0088650F">
        <w:t xml:space="preserve"> which only covers them partially</w:t>
      </w:r>
      <w:r w:rsidR="00631B3C">
        <w:t xml:space="preserve">. </w:t>
      </w:r>
      <w:r w:rsidR="00DB7557">
        <w:br w:type="page"/>
      </w:r>
    </w:p>
    <w:p w14:paraId="0455C168" w14:textId="4612190A" w:rsidR="00395EF9" w:rsidRDefault="00DB7557" w:rsidP="001951BF">
      <w:pPr>
        <w:pStyle w:val="Heading1"/>
      </w:pPr>
      <w:r>
        <w:lastRenderedPageBreak/>
        <w:t>Conclusion</w:t>
      </w:r>
    </w:p>
    <w:p w14:paraId="52206F02" w14:textId="3825194C"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r w:rsidR="00082207">
        <w:t xml:space="preserve">To address this issue, we apply transfer learning to this problem by using a pretrained VGG16 model as our feature extractor, together with data augmentation that increase image count 10-fold, we obtain very good visualization using various CAM </w:t>
      </w:r>
      <w:r w:rsidR="001B27AE">
        <w:t>models</w:t>
      </w:r>
      <w:r w:rsidR="00082207">
        <w:t>.</w:t>
      </w:r>
    </w:p>
    <w:p w14:paraId="0EBEB20E" w14:textId="447088E1"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s (CAM vs ReCAM)</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ReCAM have subpar quality. However, we notice more importantly that the only gradient-based model, LayerCAM,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r>
        <w:lastRenderedPageBreak/>
        <w:t>References</w:t>
      </w:r>
    </w:p>
    <w:p w14:paraId="4970DE66" w14:textId="77777777" w:rsidR="00B91B5E" w:rsidRPr="00B91B5E" w:rsidRDefault="00B91B5E" w:rsidP="00B91B5E">
      <w:r w:rsidRPr="00B91B5E">
        <w:t xml:space="preserve">Chattopadhyay, A., Sarkar, A., Howlader, P., &amp; Balasubramanian, V. N. (2018). Grad-CAM++: Improved Visual Explanations for Deep Convolutional Networks. </w:t>
      </w:r>
      <w:r w:rsidRPr="00B91B5E">
        <w:rPr>
          <w:i/>
          <w:iCs/>
        </w:rPr>
        <w:t>2018 IEEE</w:t>
      </w:r>
      <w:r w:rsidRPr="00B91B5E">
        <w:t xml:space="preserve">, 839–847. </w:t>
      </w:r>
      <w:hyperlink r:id="rId12"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r w:rsidRPr="00B91B5E">
        <w:rPr>
          <w:i/>
          <w:iCs/>
        </w:rPr>
        <w:t>ArXiv Preprint</w:t>
      </w:r>
      <w:r w:rsidRPr="00B91B5E">
        <w:t xml:space="preserve">. </w:t>
      </w:r>
      <w:hyperlink r:id="rId13" w:history="1">
        <w:r w:rsidRPr="00B91B5E">
          <w:rPr>
            <w:rStyle w:val="Hyperlink"/>
          </w:rPr>
          <w:t>https://doi.org/10.48550/arXiv.2203.00962</w:t>
        </w:r>
      </w:hyperlink>
    </w:p>
    <w:p w14:paraId="3EB0451E" w14:textId="77777777" w:rsidR="00B91B5E" w:rsidRPr="00B91B5E" w:rsidRDefault="00B91B5E" w:rsidP="00B91B5E">
      <w:r w:rsidRPr="00B91B5E">
        <w:t xml:space="preserve">Deng, J., Dong, W., Socher, R., Li, L.-J., Li, K., &amp; Fei-Fei, L. (2009). ImageNet: A large-scale hierarchical image database. </w:t>
      </w:r>
      <w:r w:rsidRPr="00B91B5E">
        <w:rPr>
          <w:i/>
          <w:iCs/>
        </w:rPr>
        <w:t>IEEE Conference on Computer Vision and Pattern Recognition</w:t>
      </w:r>
      <w:r w:rsidRPr="00B91B5E">
        <w:t xml:space="preserve">, 248–255. </w:t>
      </w:r>
      <w:hyperlink r:id="rId14" w:history="1">
        <w:r w:rsidRPr="00B91B5E">
          <w:rPr>
            <w:rStyle w:val="Hyperlink"/>
          </w:rPr>
          <w:t>https://doi.org/10.1109/CVPR.2009.5206848</w:t>
        </w:r>
      </w:hyperlink>
    </w:p>
    <w:p w14:paraId="0B5861E0" w14:textId="312456B9" w:rsidR="00B91B5E" w:rsidRPr="00B91B5E" w:rsidRDefault="00B91B5E" w:rsidP="00B91B5E">
      <w:r w:rsidRPr="00B91B5E">
        <w:t>He, K., Zhang, X., Ren, S., &amp; Sun, J. (201</w:t>
      </w:r>
      <w:r w:rsidR="007227F0">
        <w:t>5</w:t>
      </w:r>
      <w:r w:rsidRPr="00B91B5E">
        <w:t xml:space="preserve">). Deep Residual Learning for Image Recognition. </w:t>
      </w:r>
      <w:r w:rsidRPr="00B91B5E">
        <w:rPr>
          <w:i/>
          <w:iCs/>
        </w:rPr>
        <w:t>Proceedings of the IEEE Conference on Computer Vision and Pattern Recognition (CVPR)</w:t>
      </w:r>
      <w:r w:rsidRPr="00B91B5E">
        <w:t xml:space="preserve">, 770–778. </w:t>
      </w:r>
      <w:hyperlink r:id="rId15"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LayerCAM: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16"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17"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18"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19" w:history="1">
        <w:r w:rsidRPr="00B91B5E">
          <w:rPr>
            <w:rStyle w:val="Hyperlink"/>
          </w:rPr>
          <w:t>https://doi.org/10.48550/arXiv.1312.4400</w:t>
        </w:r>
      </w:hyperlink>
    </w:p>
    <w:p w14:paraId="756133CC" w14:textId="77777777" w:rsidR="00B91B5E" w:rsidRPr="00B91B5E" w:rsidRDefault="00B91B5E" w:rsidP="00B91B5E">
      <w:r w:rsidRPr="00B91B5E">
        <w:t xml:space="preserve">Liu, Y., Lian, L., Zhang, E., Xu, L., Xiao, C., Zhong, X., Li, F., Jiang, B., Dong, Y., Ma, L., Huang, Q., Xu, M., Zhang, Y., Yu, D., Yan, C., &amp; Qin, P. (2022). Mixed-UNet: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0" w:history="1">
        <w:r w:rsidRPr="00B91B5E">
          <w:rPr>
            <w:rStyle w:val="Hyperlink"/>
          </w:rPr>
          <w:t>https://doi.org/10.3389/fcomp.2022.1036934</w:t>
        </w:r>
      </w:hyperlink>
    </w:p>
    <w:p w14:paraId="2D0D1B7C" w14:textId="77777777" w:rsidR="00B91B5E" w:rsidRPr="00B91B5E" w:rsidRDefault="00B91B5E" w:rsidP="00B91B5E">
      <w:r w:rsidRPr="00B91B5E">
        <w:t xml:space="preserve">Patro, B. N., Lunayach,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1" w:history="1">
        <w:r w:rsidRPr="00B91B5E">
          <w:rPr>
            <w:rStyle w:val="Hyperlink"/>
          </w:rPr>
          <w:t>https://doi.org/10.48550/arXiv.1908.06306</w:t>
        </w:r>
      </w:hyperlink>
    </w:p>
    <w:p w14:paraId="6AE43FFB" w14:textId="77777777" w:rsidR="00B91B5E" w:rsidRPr="00B91B5E" w:rsidRDefault="00B91B5E" w:rsidP="00B91B5E">
      <w:r w:rsidRPr="00B91B5E">
        <w:t xml:space="preserve">Selvaraju, R. R., Cogswell, M., Das, A., Vedantam, R., Parikh, D., &amp; Batra, D. (2017). Grad-CAM: Visual Explanations from Deep Networks via Gradient-based Localization. </w:t>
      </w:r>
      <w:r w:rsidRPr="00B91B5E">
        <w:rPr>
          <w:i/>
          <w:iCs/>
        </w:rPr>
        <w:t>2017 IEEE</w:t>
      </w:r>
      <w:r w:rsidRPr="00B91B5E">
        <w:t xml:space="preserve">, 618–626. </w:t>
      </w:r>
      <w:hyperlink r:id="rId22" w:history="1">
        <w:r w:rsidRPr="00B91B5E">
          <w:rPr>
            <w:rStyle w:val="Hyperlink"/>
          </w:rPr>
          <w:t>https://doi.org/10.1109/ICCV.2017.74</w:t>
        </w:r>
      </w:hyperlink>
    </w:p>
    <w:p w14:paraId="51777B84" w14:textId="77777777" w:rsidR="00B91B5E" w:rsidRPr="00B91B5E" w:rsidRDefault="00B91B5E" w:rsidP="00B91B5E">
      <w:r w:rsidRPr="00B91B5E">
        <w:t xml:space="preserve">Wang, C.-Y., Bochkovskiy, A., &amp; Liao, H.-Y. M. (2022). YOLOv7: Trainable bag-of-freebies sets new state-of-the-art for real-time object detectors. </w:t>
      </w:r>
      <w:r w:rsidRPr="00B91B5E">
        <w:rPr>
          <w:i/>
          <w:iCs/>
        </w:rPr>
        <w:t>ArXiv Preprint</w:t>
      </w:r>
      <w:r w:rsidRPr="00B91B5E">
        <w:t xml:space="preserve">. </w:t>
      </w:r>
      <w:hyperlink r:id="rId23" w:history="1">
        <w:r w:rsidRPr="00B91B5E">
          <w:rPr>
            <w:rStyle w:val="Hyperlink"/>
          </w:rPr>
          <w:t>https://doi.org/10.48550/arXiv.2207.02696</w:t>
        </w:r>
      </w:hyperlink>
    </w:p>
    <w:p w14:paraId="6FCA5031" w14:textId="77777777" w:rsidR="00B91B5E" w:rsidRPr="00B91B5E" w:rsidRDefault="00B91B5E" w:rsidP="00B91B5E">
      <w:r w:rsidRPr="00B91B5E">
        <w:t xml:space="preserve">Wightman, R., Touvron, H., &amp; Jégou, H. (2021). ResNet strikes back: An improved training procedure in timm. </w:t>
      </w:r>
      <w:r w:rsidRPr="00B91B5E">
        <w:rPr>
          <w:i/>
          <w:iCs/>
        </w:rPr>
        <w:t>ArXiv Preprint</w:t>
      </w:r>
      <w:r w:rsidRPr="00B91B5E">
        <w:t xml:space="preserve">. </w:t>
      </w:r>
      <w:hyperlink r:id="rId24"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Lapedriza, A., Oliva, A., &amp; Torralba, A. (2015). Learning Deep Features for Discriminative Localization. </w:t>
      </w:r>
      <w:r w:rsidRPr="00B91B5E">
        <w:rPr>
          <w:i/>
          <w:iCs/>
        </w:rPr>
        <w:t>Arxiv</w:t>
      </w:r>
      <w:r w:rsidRPr="00B91B5E">
        <w:t xml:space="preserve">. </w:t>
      </w:r>
      <w:hyperlink r:id="rId25" w:history="1">
        <w:r w:rsidRPr="00B91B5E">
          <w:rPr>
            <w:rStyle w:val="Hyperlink"/>
          </w:rPr>
          <w:t>https://doi.org/10.48550/arXiv.1512.04150</w:t>
        </w:r>
      </w:hyperlink>
    </w:p>
    <w:p w14:paraId="7F9DB529" w14:textId="0F9AE97B" w:rsidR="005101D6" w:rsidRDefault="005101D6">
      <w:pPr>
        <w:spacing w:line="259" w:lineRule="auto"/>
      </w:pPr>
      <w:r>
        <w:br w:type="page"/>
      </w:r>
    </w:p>
    <w:p w14:paraId="44FBBBD9" w14:textId="16989BAE" w:rsidR="00F22314" w:rsidRDefault="005101D6" w:rsidP="005101D6">
      <w:pPr>
        <w:pStyle w:val="Heading1"/>
      </w:pPr>
      <w:r>
        <w:lastRenderedPageBreak/>
        <w:t>Appendix</w:t>
      </w:r>
    </w:p>
    <w:p w14:paraId="4860F166" w14:textId="2E323F80" w:rsidR="00673593" w:rsidRDefault="00673593" w:rsidP="00673593">
      <w:pPr>
        <w:pStyle w:val="Heading2"/>
      </w:pPr>
      <w:r>
        <w:t>Code</w:t>
      </w:r>
    </w:p>
    <w:p w14:paraId="33210DB6" w14:textId="59C60FC0" w:rsidR="00673593" w:rsidRDefault="00673593" w:rsidP="00673593">
      <w:r>
        <w:tab/>
        <w:t>The implementation for this assignment is written in Python, in particular using PyTorch, a</w:t>
      </w:r>
      <w:r w:rsidR="00E83AFD">
        <w:t>n efficient</w:t>
      </w:r>
      <w:r>
        <w:t xml:space="preserve"> deep learning framework. </w:t>
      </w:r>
      <w:r w:rsidR="008347EE">
        <w:t xml:space="preserve">We embrace object orientated programming concept, making several python scripts and utilize function for repeatable code for easy </w:t>
      </w:r>
      <w:r w:rsidR="004950E4">
        <w:t xml:space="preserve">maintenance instead of using a single Jupyter Notebook. This is because Jupyter Notebook could not handle the complexity of our code. </w:t>
      </w:r>
    </w:p>
    <w:p w14:paraId="47D2D885" w14:textId="020AC8D5" w:rsidR="006508AC" w:rsidRDefault="009038F3" w:rsidP="006508AC">
      <w:pPr>
        <w:keepNext/>
      </w:pPr>
      <w:r>
        <w:tab/>
        <w:t>After downloading dataset and other supporting files (please refer to the README file), we perform offline data augmentation to bump dataset count from 1,360 to 13,600</w:t>
      </w:r>
      <w:r w:rsidR="00307250">
        <w:t xml:space="preserve"> (</w:t>
      </w:r>
      <w:r w:rsidR="00307250">
        <w:fldChar w:fldCharType="begin"/>
      </w:r>
      <w:r w:rsidR="00307250">
        <w:instrText xml:space="preserve"> REF _Ref137929914 \h </w:instrText>
      </w:r>
      <w:r w:rsidR="00307250">
        <w:fldChar w:fldCharType="separate"/>
      </w:r>
      <w:r w:rsidR="00307250">
        <w:t xml:space="preserve">Figure </w:t>
      </w:r>
      <w:r w:rsidR="00307250">
        <w:rPr>
          <w:noProof/>
        </w:rPr>
        <w:t>8</w:t>
      </w:r>
      <w:r w:rsidR="00307250">
        <w:fldChar w:fldCharType="end"/>
      </w:r>
      <w:r w:rsidR="00307250">
        <w:t>)</w:t>
      </w:r>
      <w:r>
        <w:t>.</w:t>
      </w:r>
      <w:r w:rsidR="00BD748C">
        <w:t xml:space="preserve"> For each image, we keep its original copy and create 9 others by random rotat</w:t>
      </w:r>
      <w:r w:rsidR="008C41C3">
        <w:t>ions</w:t>
      </w:r>
      <w:r w:rsidR="00BD748C">
        <w:t xml:space="preserve"> of 20 degrees (clockwise and counter-clockwise), followed by random shifts of 20% width and 20% height, lastly by a 50% probability of horizontal flip to ensure generalization.</w:t>
      </w:r>
      <w:r w:rsidR="001E7244">
        <w:t xml:space="preserve"> </w:t>
      </w:r>
      <w:r w:rsidR="00594E53">
        <w:br/>
      </w:r>
      <w:r w:rsidR="00594E53">
        <w:rPr>
          <w:noProof/>
        </w:rPr>
        <w:drawing>
          <wp:inline distT="0" distB="0" distL="0" distR="0" wp14:anchorId="7AFEE61F" wp14:editId="0E049BB9">
            <wp:extent cx="5731510" cy="4335780"/>
            <wp:effectExtent l="0" t="0" r="2540" b="7620"/>
            <wp:docPr id="15192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0281" name=""/>
                    <pic:cNvPicPr/>
                  </pic:nvPicPr>
                  <pic:blipFill>
                    <a:blip r:embed="rId26"/>
                    <a:stretch>
                      <a:fillRect/>
                    </a:stretch>
                  </pic:blipFill>
                  <pic:spPr>
                    <a:xfrm>
                      <a:off x="0" y="0"/>
                      <a:ext cx="5731510" cy="4335780"/>
                    </a:xfrm>
                    <a:prstGeom prst="rect">
                      <a:avLst/>
                    </a:prstGeom>
                  </pic:spPr>
                </pic:pic>
              </a:graphicData>
            </a:graphic>
          </wp:inline>
        </w:drawing>
      </w:r>
    </w:p>
    <w:p w14:paraId="627B4D09" w14:textId="7C4DD88A" w:rsidR="00981211" w:rsidRDefault="006508AC" w:rsidP="00307250">
      <w:pPr>
        <w:pStyle w:val="Caption"/>
      </w:pPr>
      <w:bookmarkStart w:id="8" w:name="_Ref137929914"/>
      <w:r>
        <w:t xml:space="preserve">Figure </w:t>
      </w:r>
      <w:r>
        <w:fldChar w:fldCharType="begin"/>
      </w:r>
      <w:r>
        <w:instrText xml:space="preserve"> SEQ Figure \* ARABIC </w:instrText>
      </w:r>
      <w:r>
        <w:fldChar w:fldCharType="separate"/>
      </w:r>
      <w:r w:rsidR="00A07E0F">
        <w:rPr>
          <w:noProof/>
        </w:rPr>
        <w:t>8</w:t>
      </w:r>
      <w:r>
        <w:fldChar w:fldCharType="end"/>
      </w:r>
      <w:bookmarkEnd w:id="8"/>
      <w:r>
        <w:t xml:space="preserve"> Data Augmentation (augment.py)</w:t>
      </w:r>
    </w:p>
    <w:p w14:paraId="095E2362" w14:textId="625901FD" w:rsidR="00C50C1D" w:rsidRDefault="00911951" w:rsidP="00C50C1D">
      <w:pPr>
        <w:keepNext/>
      </w:pPr>
      <w:r>
        <w:lastRenderedPageBreak/>
        <w:tab/>
      </w:r>
      <w:r w:rsidR="009F7CA9">
        <w:t>Following PyTorch convention, when loading custom dataset we create a custom class for our Flower-17 dataset</w:t>
      </w:r>
      <w:r w:rsidR="003F6E2C">
        <w:t xml:space="preserve"> (</w:t>
      </w:r>
      <w:r w:rsidR="003F6E2C">
        <w:fldChar w:fldCharType="begin"/>
      </w:r>
      <w:r w:rsidR="003F6E2C">
        <w:instrText xml:space="preserve"> REF _Ref137930452 \h </w:instrText>
      </w:r>
      <w:r w:rsidR="003F6E2C">
        <w:fldChar w:fldCharType="separate"/>
      </w:r>
      <w:r w:rsidR="003F6E2C">
        <w:t xml:space="preserve">Figure </w:t>
      </w:r>
      <w:r w:rsidR="003F6E2C">
        <w:rPr>
          <w:noProof/>
        </w:rPr>
        <w:t>9</w:t>
      </w:r>
      <w:r w:rsidR="003F6E2C">
        <w:fldChar w:fldCharType="end"/>
      </w:r>
      <w:r w:rsidR="003F6E2C">
        <w:t>)</w:t>
      </w:r>
      <w:r w:rsidR="009F7CA9">
        <w:t>.</w:t>
      </w:r>
      <w:r w:rsidR="00C50C1D">
        <w:t xml:space="preserve"> This class has a custom __len__ method to return total number of data, and a __getitem__ method to support indexing. </w:t>
      </w:r>
      <w:r w:rsidR="00144398">
        <w:t>In this framework, the label of an image is inferred by its absolute position in the array, so there is no need to use another text file to refer to the flower’s label.</w:t>
      </w:r>
      <w:r w:rsidR="00C50C1D">
        <w:br/>
      </w:r>
      <w:r w:rsidR="00C50C1D">
        <w:rPr>
          <w:noProof/>
        </w:rPr>
        <w:drawing>
          <wp:inline distT="0" distB="0" distL="0" distR="0" wp14:anchorId="4A0BB28B" wp14:editId="14DEAF04">
            <wp:extent cx="5731510" cy="5398712"/>
            <wp:effectExtent l="0" t="0" r="2540" b="0"/>
            <wp:docPr id="44819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1713"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31510" cy="5398712"/>
                    </a:xfrm>
                    <a:prstGeom prst="rect">
                      <a:avLst/>
                    </a:prstGeom>
                  </pic:spPr>
                </pic:pic>
              </a:graphicData>
            </a:graphic>
          </wp:inline>
        </w:drawing>
      </w:r>
    </w:p>
    <w:p w14:paraId="5950E052" w14:textId="49252073" w:rsidR="00911951" w:rsidRDefault="00C50C1D" w:rsidP="00C50C1D">
      <w:pPr>
        <w:pStyle w:val="Caption"/>
        <w:rPr>
          <w:noProof/>
        </w:rPr>
      </w:pPr>
      <w:bookmarkStart w:id="9" w:name="_Ref137930452"/>
      <w:r>
        <w:t xml:space="preserve">Figure </w:t>
      </w:r>
      <w:r>
        <w:fldChar w:fldCharType="begin"/>
      </w:r>
      <w:r>
        <w:instrText xml:space="preserve"> SEQ Figure \* ARABIC </w:instrText>
      </w:r>
      <w:r>
        <w:fldChar w:fldCharType="separate"/>
      </w:r>
      <w:r w:rsidR="00A07E0F">
        <w:rPr>
          <w:noProof/>
        </w:rPr>
        <w:t>9</w:t>
      </w:r>
      <w:r>
        <w:fldChar w:fldCharType="end"/>
      </w:r>
      <w:bookmarkEnd w:id="9"/>
      <w:r>
        <w:t xml:space="preserve"> PyTorch Custom Dataset</w:t>
      </w:r>
      <w:r>
        <w:rPr>
          <w:noProof/>
        </w:rPr>
        <w:t xml:space="preserve"> (dataloader.py)</w:t>
      </w:r>
    </w:p>
    <w:p w14:paraId="031A4DE0" w14:textId="53DBC582" w:rsidR="007A7B56" w:rsidRDefault="007A7B56" w:rsidP="007A7B56">
      <w:r>
        <w:tab/>
        <w:t xml:space="preserve">Now we can train model. </w:t>
      </w:r>
      <w:r w:rsidR="000D4A59">
        <w:t>Below is a snippet of code that accept user configuration and then train a model</w:t>
      </w:r>
      <w:r w:rsidR="00077BEC">
        <w:t xml:space="preserve"> (</w:t>
      </w:r>
      <w:r w:rsidR="00077BEC">
        <w:fldChar w:fldCharType="begin"/>
      </w:r>
      <w:r w:rsidR="00077BEC">
        <w:instrText xml:space="preserve"> REF _Ref137930974 \h </w:instrText>
      </w:r>
      <w:r w:rsidR="00077BEC">
        <w:fldChar w:fldCharType="separate"/>
      </w:r>
      <w:r w:rsidR="00077BEC">
        <w:t xml:space="preserve">Figure </w:t>
      </w:r>
      <w:r w:rsidR="00077BEC">
        <w:rPr>
          <w:noProof/>
        </w:rPr>
        <w:t>10</w:t>
      </w:r>
      <w:r w:rsidR="00077BEC">
        <w:fldChar w:fldCharType="end"/>
      </w:r>
      <w:r w:rsidR="00077BEC">
        <w:t>)</w:t>
      </w:r>
      <w:r w:rsidR="000D4A59">
        <w:t xml:space="preserve">. </w:t>
      </w:r>
    </w:p>
    <w:p w14:paraId="11D76252" w14:textId="77777777" w:rsidR="008347EE" w:rsidRDefault="008347EE" w:rsidP="008347EE">
      <w:pPr>
        <w:keepNext/>
      </w:pPr>
      <w:r>
        <w:rPr>
          <w:noProof/>
        </w:rPr>
        <w:lastRenderedPageBreak/>
        <w:drawing>
          <wp:inline distT="0" distB="0" distL="0" distR="0" wp14:anchorId="0D48559E" wp14:editId="4E2EFE5B">
            <wp:extent cx="5651764" cy="3902710"/>
            <wp:effectExtent l="0" t="0" r="6350" b="2540"/>
            <wp:docPr id="65630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8385"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651764" cy="3902710"/>
                    </a:xfrm>
                    <a:prstGeom prst="rect">
                      <a:avLst/>
                    </a:prstGeom>
                  </pic:spPr>
                </pic:pic>
              </a:graphicData>
            </a:graphic>
          </wp:inline>
        </w:drawing>
      </w:r>
    </w:p>
    <w:p w14:paraId="44FED366" w14:textId="1BDDFC9C" w:rsidR="008347EE" w:rsidRDefault="008347EE" w:rsidP="008347EE">
      <w:pPr>
        <w:pStyle w:val="Caption"/>
      </w:pPr>
      <w:bookmarkStart w:id="10" w:name="_Ref137930974"/>
      <w:r>
        <w:t xml:space="preserve">Figure </w:t>
      </w:r>
      <w:r>
        <w:fldChar w:fldCharType="begin"/>
      </w:r>
      <w:r>
        <w:instrText xml:space="preserve"> SEQ Figure \* ARABIC </w:instrText>
      </w:r>
      <w:r>
        <w:fldChar w:fldCharType="separate"/>
      </w:r>
      <w:r w:rsidR="00A07E0F">
        <w:rPr>
          <w:noProof/>
        </w:rPr>
        <w:t>10</w:t>
      </w:r>
      <w:r>
        <w:fldChar w:fldCharType="end"/>
      </w:r>
      <w:bookmarkEnd w:id="10"/>
      <w:r>
        <w:t xml:space="preserve"> Training Code (main.py)</w:t>
      </w:r>
    </w:p>
    <w:p w14:paraId="07D79C51" w14:textId="190A72C4" w:rsidR="001E49A8" w:rsidRDefault="001E49A8" w:rsidP="001E49A8">
      <w:r>
        <w:tab/>
      </w:r>
      <w:r w:rsidR="009B466D">
        <w:t>The code can be used by providing model type, normalization method, learning rate and epochs.</w:t>
      </w:r>
      <w:r w:rsidR="00A27B67">
        <w:t xml:space="preserve"> We provide an example using the command [</w:t>
      </w:r>
      <w:r w:rsidR="00591A08" w:rsidRPr="00591A08">
        <w:t>python .\main.py -m CAM -n sigmoid -l 0.0001 -e 50</w:t>
      </w:r>
      <w:r w:rsidR="00A27B67">
        <w:t>] as below, and training will begin</w:t>
      </w:r>
      <w:r w:rsidR="00A07E0F">
        <w:t xml:space="preserve"> (</w:t>
      </w:r>
      <w:r w:rsidR="00A07E0F">
        <w:fldChar w:fldCharType="begin"/>
      </w:r>
      <w:r w:rsidR="00A07E0F">
        <w:instrText xml:space="preserve"> REF _Ref137931243 \h </w:instrText>
      </w:r>
      <w:r w:rsidR="00A07E0F">
        <w:fldChar w:fldCharType="separate"/>
      </w:r>
      <w:r w:rsidR="00A07E0F">
        <w:t xml:space="preserve">Figure </w:t>
      </w:r>
      <w:r w:rsidR="00A07E0F">
        <w:rPr>
          <w:noProof/>
        </w:rPr>
        <w:t>11</w:t>
      </w:r>
      <w:r w:rsidR="00A07E0F">
        <w:fldChar w:fldCharType="end"/>
      </w:r>
      <w:r w:rsidR="00A07E0F">
        <w:t>)</w:t>
      </w:r>
      <w:r w:rsidR="00A27B67">
        <w:t xml:space="preserve">. </w:t>
      </w:r>
    </w:p>
    <w:p w14:paraId="3A23591A" w14:textId="77777777" w:rsidR="00A07E0F" w:rsidRDefault="00A27B67" w:rsidP="00A07E0F">
      <w:pPr>
        <w:keepNext/>
      </w:pPr>
      <w:r>
        <w:rPr>
          <w:noProof/>
        </w:rPr>
        <w:drawing>
          <wp:inline distT="0" distB="0" distL="0" distR="0" wp14:anchorId="057CD4FB" wp14:editId="6C28EC8F">
            <wp:extent cx="5731510" cy="507365"/>
            <wp:effectExtent l="0" t="0" r="2540" b="6985"/>
            <wp:docPr id="11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31" name=""/>
                    <pic:cNvPicPr/>
                  </pic:nvPicPr>
                  <pic:blipFill>
                    <a:blip r:embed="rId29"/>
                    <a:stretch>
                      <a:fillRect/>
                    </a:stretch>
                  </pic:blipFill>
                  <pic:spPr>
                    <a:xfrm>
                      <a:off x="0" y="0"/>
                      <a:ext cx="5731510" cy="507365"/>
                    </a:xfrm>
                    <a:prstGeom prst="rect">
                      <a:avLst/>
                    </a:prstGeom>
                  </pic:spPr>
                </pic:pic>
              </a:graphicData>
            </a:graphic>
          </wp:inline>
        </w:drawing>
      </w:r>
    </w:p>
    <w:p w14:paraId="623BAEB0" w14:textId="7368224B" w:rsidR="00A27B67" w:rsidRDefault="00A07E0F" w:rsidP="00A07E0F">
      <w:pPr>
        <w:pStyle w:val="Caption"/>
      </w:pPr>
      <w:bookmarkStart w:id="11" w:name="_Ref137931243"/>
      <w:r>
        <w:t xml:space="preserve">Figure </w:t>
      </w:r>
      <w:r>
        <w:fldChar w:fldCharType="begin"/>
      </w:r>
      <w:r>
        <w:instrText xml:space="preserve"> SEQ Figure \* ARABIC </w:instrText>
      </w:r>
      <w:r>
        <w:fldChar w:fldCharType="separate"/>
      </w:r>
      <w:r>
        <w:rPr>
          <w:noProof/>
        </w:rPr>
        <w:t>11</w:t>
      </w:r>
      <w:r>
        <w:fldChar w:fldCharType="end"/>
      </w:r>
      <w:bookmarkEnd w:id="11"/>
      <w:r>
        <w:t xml:space="preserve"> Training console output</w:t>
      </w:r>
    </w:p>
    <w:p w14:paraId="3FE1D476" w14:textId="2047F997" w:rsidR="00EA328E" w:rsidRPr="00EA328E" w:rsidRDefault="005B6C04" w:rsidP="00EA328E">
      <w:r>
        <w:tab/>
        <w:t>After training completes, we can access the model by [Continue…]</w:t>
      </w:r>
    </w:p>
    <w:sectPr w:rsidR="00EA328E" w:rsidRPr="00EA32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3B0C"/>
    <w:rsid w:val="00003B4F"/>
    <w:rsid w:val="000056C6"/>
    <w:rsid w:val="00015357"/>
    <w:rsid w:val="00023D9F"/>
    <w:rsid w:val="000269C1"/>
    <w:rsid w:val="00027FC4"/>
    <w:rsid w:val="000315CE"/>
    <w:rsid w:val="00031ABB"/>
    <w:rsid w:val="0003497C"/>
    <w:rsid w:val="0003562B"/>
    <w:rsid w:val="00040CFE"/>
    <w:rsid w:val="00041D25"/>
    <w:rsid w:val="00042E66"/>
    <w:rsid w:val="00043352"/>
    <w:rsid w:val="0004594B"/>
    <w:rsid w:val="00046A98"/>
    <w:rsid w:val="00046F78"/>
    <w:rsid w:val="000511BA"/>
    <w:rsid w:val="000543E3"/>
    <w:rsid w:val="000550BD"/>
    <w:rsid w:val="0005671E"/>
    <w:rsid w:val="00057E0D"/>
    <w:rsid w:val="00070063"/>
    <w:rsid w:val="00072C3D"/>
    <w:rsid w:val="00073607"/>
    <w:rsid w:val="00074CC5"/>
    <w:rsid w:val="00077BEC"/>
    <w:rsid w:val="00082207"/>
    <w:rsid w:val="00094C0E"/>
    <w:rsid w:val="00095527"/>
    <w:rsid w:val="0009725D"/>
    <w:rsid w:val="000B267E"/>
    <w:rsid w:val="000B2D61"/>
    <w:rsid w:val="000B35E3"/>
    <w:rsid w:val="000B4E89"/>
    <w:rsid w:val="000B7940"/>
    <w:rsid w:val="000C0577"/>
    <w:rsid w:val="000C0D8D"/>
    <w:rsid w:val="000C14E7"/>
    <w:rsid w:val="000C4260"/>
    <w:rsid w:val="000C46FA"/>
    <w:rsid w:val="000D4A59"/>
    <w:rsid w:val="000E5581"/>
    <w:rsid w:val="000E7F97"/>
    <w:rsid w:val="000F1BF3"/>
    <w:rsid w:val="000F4F1B"/>
    <w:rsid w:val="00124BA9"/>
    <w:rsid w:val="00133437"/>
    <w:rsid w:val="00144398"/>
    <w:rsid w:val="00154C72"/>
    <w:rsid w:val="00157B20"/>
    <w:rsid w:val="00161645"/>
    <w:rsid w:val="00193423"/>
    <w:rsid w:val="00194D63"/>
    <w:rsid w:val="001951BF"/>
    <w:rsid w:val="001A1BB5"/>
    <w:rsid w:val="001A1BF9"/>
    <w:rsid w:val="001A57E3"/>
    <w:rsid w:val="001B20A6"/>
    <w:rsid w:val="001B27AE"/>
    <w:rsid w:val="001C0077"/>
    <w:rsid w:val="001C1AB9"/>
    <w:rsid w:val="001C502B"/>
    <w:rsid w:val="001C71CE"/>
    <w:rsid w:val="001D7CA5"/>
    <w:rsid w:val="001E0D96"/>
    <w:rsid w:val="001E13F9"/>
    <w:rsid w:val="001E49A8"/>
    <w:rsid w:val="001E71B6"/>
    <w:rsid w:val="001E7244"/>
    <w:rsid w:val="001E7F04"/>
    <w:rsid w:val="00200BCD"/>
    <w:rsid w:val="0021150F"/>
    <w:rsid w:val="002142BE"/>
    <w:rsid w:val="0022040D"/>
    <w:rsid w:val="00221F33"/>
    <w:rsid w:val="002233BB"/>
    <w:rsid w:val="0022499A"/>
    <w:rsid w:val="002261E1"/>
    <w:rsid w:val="00231CED"/>
    <w:rsid w:val="002330A2"/>
    <w:rsid w:val="00242D51"/>
    <w:rsid w:val="0024737B"/>
    <w:rsid w:val="00265E11"/>
    <w:rsid w:val="0026600D"/>
    <w:rsid w:val="00277DE4"/>
    <w:rsid w:val="00281B91"/>
    <w:rsid w:val="00282CF7"/>
    <w:rsid w:val="0028754B"/>
    <w:rsid w:val="0028779C"/>
    <w:rsid w:val="002B4605"/>
    <w:rsid w:val="002C1877"/>
    <w:rsid w:val="002D1C8E"/>
    <w:rsid w:val="002D26F4"/>
    <w:rsid w:val="002D523B"/>
    <w:rsid w:val="002E31F5"/>
    <w:rsid w:val="002E449D"/>
    <w:rsid w:val="002E58C9"/>
    <w:rsid w:val="002F74F3"/>
    <w:rsid w:val="00300ACB"/>
    <w:rsid w:val="00305497"/>
    <w:rsid w:val="00307250"/>
    <w:rsid w:val="00307B8E"/>
    <w:rsid w:val="00315F4F"/>
    <w:rsid w:val="0032293C"/>
    <w:rsid w:val="00347908"/>
    <w:rsid w:val="00350021"/>
    <w:rsid w:val="003674DD"/>
    <w:rsid w:val="003674FD"/>
    <w:rsid w:val="0038178F"/>
    <w:rsid w:val="0038266A"/>
    <w:rsid w:val="0038738D"/>
    <w:rsid w:val="00387C75"/>
    <w:rsid w:val="003906DB"/>
    <w:rsid w:val="00395EF9"/>
    <w:rsid w:val="003A097D"/>
    <w:rsid w:val="003A314B"/>
    <w:rsid w:val="003B07B6"/>
    <w:rsid w:val="003B3BB2"/>
    <w:rsid w:val="003B64F0"/>
    <w:rsid w:val="003C6B21"/>
    <w:rsid w:val="003C6E9D"/>
    <w:rsid w:val="003C7B57"/>
    <w:rsid w:val="003D2172"/>
    <w:rsid w:val="003D2F7D"/>
    <w:rsid w:val="003D5DB0"/>
    <w:rsid w:val="003E06F2"/>
    <w:rsid w:val="003E22C3"/>
    <w:rsid w:val="003E5F8B"/>
    <w:rsid w:val="003E68BE"/>
    <w:rsid w:val="003F1294"/>
    <w:rsid w:val="003F32E2"/>
    <w:rsid w:val="003F5025"/>
    <w:rsid w:val="003F6E2C"/>
    <w:rsid w:val="00400504"/>
    <w:rsid w:val="004014A2"/>
    <w:rsid w:val="00406E3C"/>
    <w:rsid w:val="00407DBA"/>
    <w:rsid w:val="004204C7"/>
    <w:rsid w:val="0042390B"/>
    <w:rsid w:val="004325EF"/>
    <w:rsid w:val="004365BC"/>
    <w:rsid w:val="00442F35"/>
    <w:rsid w:val="0045759A"/>
    <w:rsid w:val="004644F4"/>
    <w:rsid w:val="004752B6"/>
    <w:rsid w:val="004753F7"/>
    <w:rsid w:val="00476BD3"/>
    <w:rsid w:val="004771D0"/>
    <w:rsid w:val="0047767A"/>
    <w:rsid w:val="00483219"/>
    <w:rsid w:val="00483560"/>
    <w:rsid w:val="00484FEB"/>
    <w:rsid w:val="00486AD6"/>
    <w:rsid w:val="00490B84"/>
    <w:rsid w:val="00494226"/>
    <w:rsid w:val="004950E4"/>
    <w:rsid w:val="004B27FD"/>
    <w:rsid w:val="004B297A"/>
    <w:rsid w:val="004B3795"/>
    <w:rsid w:val="004D38C9"/>
    <w:rsid w:val="004D4546"/>
    <w:rsid w:val="004E5C06"/>
    <w:rsid w:val="004E6B87"/>
    <w:rsid w:val="004E6DDA"/>
    <w:rsid w:val="004F07B9"/>
    <w:rsid w:val="004F2534"/>
    <w:rsid w:val="00500EA4"/>
    <w:rsid w:val="00501CD7"/>
    <w:rsid w:val="00503824"/>
    <w:rsid w:val="005101D6"/>
    <w:rsid w:val="005125B3"/>
    <w:rsid w:val="00512E37"/>
    <w:rsid w:val="005244DC"/>
    <w:rsid w:val="00525733"/>
    <w:rsid w:val="00531345"/>
    <w:rsid w:val="00532B66"/>
    <w:rsid w:val="005362A3"/>
    <w:rsid w:val="0055133E"/>
    <w:rsid w:val="005549C0"/>
    <w:rsid w:val="0056506D"/>
    <w:rsid w:val="0057552B"/>
    <w:rsid w:val="0057566A"/>
    <w:rsid w:val="0057692D"/>
    <w:rsid w:val="0058099C"/>
    <w:rsid w:val="00580BB5"/>
    <w:rsid w:val="00582099"/>
    <w:rsid w:val="00582F54"/>
    <w:rsid w:val="005856A3"/>
    <w:rsid w:val="00585825"/>
    <w:rsid w:val="00586708"/>
    <w:rsid w:val="00591A08"/>
    <w:rsid w:val="00594E53"/>
    <w:rsid w:val="005A3B4E"/>
    <w:rsid w:val="005A4A18"/>
    <w:rsid w:val="005A5687"/>
    <w:rsid w:val="005A70E2"/>
    <w:rsid w:val="005B1F6C"/>
    <w:rsid w:val="005B22DA"/>
    <w:rsid w:val="005B6C04"/>
    <w:rsid w:val="005D3DE6"/>
    <w:rsid w:val="005E6B53"/>
    <w:rsid w:val="005F3414"/>
    <w:rsid w:val="005F5981"/>
    <w:rsid w:val="005F6975"/>
    <w:rsid w:val="0061112F"/>
    <w:rsid w:val="006154EF"/>
    <w:rsid w:val="006309D1"/>
    <w:rsid w:val="00631B3C"/>
    <w:rsid w:val="006327A5"/>
    <w:rsid w:val="0063603F"/>
    <w:rsid w:val="00641DFB"/>
    <w:rsid w:val="0064251E"/>
    <w:rsid w:val="00645803"/>
    <w:rsid w:val="006508AC"/>
    <w:rsid w:val="006554F3"/>
    <w:rsid w:val="006660F2"/>
    <w:rsid w:val="0066623F"/>
    <w:rsid w:val="00673344"/>
    <w:rsid w:val="00673593"/>
    <w:rsid w:val="00685DF3"/>
    <w:rsid w:val="00690756"/>
    <w:rsid w:val="00694016"/>
    <w:rsid w:val="00695E95"/>
    <w:rsid w:val="006A38DC"/>
    <w:rsid w:val="006A7D6F"/>
    <w:rsid w:val="006B4649"/>
    <w:rsid w:val="006B7DD6"/>
    <w:rsid w:val="006C0A63"/>
    <w:rsid w:val="006C1DDE"/>
    <w:rsid w:val="006D0FE6"/>
    <w:rsid w:val="006D2DF0"/>
    <w:rsid w:val="006D73FC"/>
    <w:rsid w:val="006F4C58"/>
    <w:rsid w:val="006F53C7"/>
    <w:rsid w:val="006F77E0"/>
    <w:rsid w:val="00700E7D"/>
    <w:rsid w:val="00705C5A"/>
    <w:rsid w:val="007073C0"/>
    <w:rsid w:val="00707A2E"/>
    <w:rsid w:val="007139FF"/>
    <w:rsid w:val="00713B74"/>
    <w:rsid w:val="00713E2D"/>
    <w:rsid w:val="00715644"/>
    <w:rsid w:val="007169B8"/>
    <w:rsid w:val="00721736"/>
    <w:rsid w:val="007227F0"/>
    <w:rsid w:val="007270CD"/>
    <w:rsid w:val="0073618E"/>
    <w:rsid w:val="00736492"/>
    <w:rsid w:val="00750939"/>
    <w:rsid w:val="00751CFE"/>
    <w:rsid w:val="0075390E"/>
    <w:rsid w:val="00755845"/>
    <w:rsid w:val="00761689"/>
    <w:rsid w:val="007624F6"/>
    <w:rsid w:val="00776696"/>
    <w:rsid w:val="0077713A"/>
    <w:rsid w:val="00782EBB"/>
    <w:rsid w:val="00793037"/>
    <w:rsid w:val="00793554"/>
    <w:rsid w:val="007A7B56"/>
    <w:rsid w:val="007B1D4F"/>
    <w:rsid w:val="007B3A3B"/>
    <w:rsid w:val="007B6B28"/>
    <w:rsid w:val="007B7273"/>
    <w:rsid w:val="007D0767"/>
    <w:rsid w:val="007E0690"/>
    <w:rsid w:val="007F172A"/>
    <w:rsid w:val="007F253F"/>
    <w:rsid w:val="007F4136"/>
    <w:rsid w:val="007F73AF"/>
    <w:rsid w:val="008018E2"/>
    <w:rsid w:val="00801FCC"/>
    <w:rsid w:val="00802F86"/>
    <w:rsid w:val="00810C9A"/>
    <w:rsid w:val="0081489E"/>
    <w:rsid w:val="00820376"/>
    <w:rsid w:val="008347EE"/>
    <w:rsid w:val="008442A7"/>
    <w:rsid w:val="00850514"/>
    <w:rsid w:val="0085141C"/>
    <w:rsid w:val="0085357D"/>
    <w:rsid w:val="00855318"/>
    <w:rsid w:val="00857D6A"/>
    <w:rsid w:val="0087093D"/>
    <w:rsid w:val="00872BD5"/>
    <w:rsid w:val="008738C2"/>
    <w:rsid w:val="008804A4"/>
    <w:rsid w:val="00884B4D"/>
    <w:rsid w:val="0088650F"/>
    <w:rsid w:val="0089042F"/>
    <w:rsid w:val="00891D92"/>
    <w:rsid w:val="00894258"/>
    <w:rsid w:val="00897492"/>
    <w:rsid w:val="00897846"/>
    <w:rsid w:val="008A4348"/>
    <w:rsid w:val="008A61E8"/>
    <w:rsid w:val="008A6878"/>
    <w:rsid w:val="008A7A83"/>
    <w:rsid w:val="008B26A2"/>
    <w:rsid w:val="008B3527"/>
    <w:rsid w:val="008C1356"/>
    <w:rsid w:val="008C41C3"/>
    <w:rsid w:val="008D22EC"/>
    <w:rsid w:val="008D3850"/>
    <w:rsid w:val="008D4894"/>
    <w:rsid w:val="008E1B23"/>
    <w:rsid w:val="008E2A57"/>
    <w:rsid w:val="008F1BBC"/>
    <w:rsid w:val="008F234C"/>
    <w:rsid w:val="008F3C89"/>
    <w:rsid w:val="008F5159"/>
    <w:rsid w:val="008F6AB2"/>
    <w:rsid w:val="008F7F33"/>
    <w:rsid w:val="00902F38"/>
    <w:rsid w:val="00903034"/>
    <w:rsid w:val="009038F3"/>
    <w:rsid w:val="00906772"/>
    <w:rsid w:val="009109C6"/>
    <w:rsid w:val="009109F3"/>
    <w:rsid w:val="00911951"/>
    <w:rsid w:val="009146E5"/>
    <w:rsid w:val="00917345"/>
    <w:rsid w:val="00917F1D"/>
    <w:rsid w:val="00927FEF"/>
    <w:rsid w:val="00933058"/>
    <w:rsid w:val="009349A6"/>
    <w:rsid w:val="0093760E"/>
    <w:rsid w:val="0094740D"/>
    <w:rsid w:val="00947F46"/>
    <w:rsid w:val="00953955"/>
    <w:rsid w:val="00956427"/>
    <w:rsid w:val="00970351"/>
    <w:rsid w:val="0097067D"/>
    <w:rsid w:val="00970836"/>
    <w:rsid w:val="0097228E"/>
    <w:rsid w:val="00972F02"/>
    <w:rsid w:val="00973499"/>
    <w:rsid w:val="00975C8F"/>
    <w:rsid w:val="00981211"/>
    <w:rsid w:val="0098180E"/>
    <w:rsid w:val="0098211E"/>
    <w:rsid w:val="00985459"/>
    <w:rsid w:val="00990061"/>
    <w:rsid w:val="00992968"/>
    <w:rsid w:val="009A5797"/>
    <w:rsid w:val="009A719E"/>
    <w:rsid w:val="009B12C1"/>
    <w:rsid w:val="009B2F68"/>
    <w:rsid w:val="009B35C0"/>
    <w:rsid w:val="009B3E6E"/>
    <w:rsid w:val="009B466D"/>
    <w:rsid w:val="009B6338"/>
    <w:rsid w:val="009D0B89"/>
    <w:rsid w:val="009D236E"/>
    <w:rsid w:val="009D608E"/>
    <w:rsid w:val="009E0B72"/>
    <w:rsid w:val="009E6E26"/>
    <w:rsid w:val="009F0593"/>
    <w:rsid w:val="009F5776"/>
    <w:rsid w:val="009F7CA9"/>
    <w:rsid w:val="00A02DE8"/>
    <w:rsid w:val="00A07B64"/>
    <w:rsid w:val="00A07E0F"/>
    <w:rsid w:val="00A1153A"/>
    <w:rsid w:val="00A128D6"/>
    <w:rsid w:val="00A14616"/>
    <w:rsid w:val="00A20D4D"/>
    <w:rsid w:val="00A23709"/>
    <w:rsid w:val="00A27B67"/>
    <w:rsid w:val="00A27FB4"/>
    <w:rsid w:val="00A30EFA"/>
    <w:rsid w:val="00A45F76"/>
    <w:rsid w:val="00A55DE6"/>
    <w:rsid w:val="00A653A4"/>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0D8C"/>
    <w:rsid w:val="00B01945"/>
    <w:rsid w:val="00B029F8"/>
    <w:rsid w:val="00B1472C"/>
    <w:rsid w:val="00B15388"/>
    <w:rsid w:val="00B1682F"/>
    <w:rsid w:val="00B26F3B"/>
    <w:rsid w:val="00B27981"/>
    <w:rsid w:val="00B37B37"/>
    <w:rsid w:val="00B403A4"/>
    <w:rsid w:val="00B57A2C"/>
    <w:rsid w:val="00B66277"/>
    <w:rsid w:val="00B67DBC"/>
    <w:rsid w:val="00B72372"/>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C0B73"/>
    <w:rsid w:val="00BC4959"/>
    <w:rsid w:val="00BC71FF"/>
    <w:rsid w:val="00BD5E98"/>
    <w:rsid w:val="00BD748C"/>
    <w:rsid w:val="00BE5000"/>
    <w:rsid w:val="00BF0170"/>
    <w:rsid w:val="00BF2B8E"/>
    <w:rsid w:val="00BF4AED"/>
    <w:rsid w:val="00C11925"/>
    <w:rsid w:val="00C128D2"/>
    <w:rsid w:val="00C167A3"/>
    <w:rsid w:val="00C229C1"/>
    <w:rsid w:val="00C230E5"/>
    <w:rsid w:val="00C24FC2"/>
    <w:rsid w:val="00C31BD0"/>
    <w:rsid w:val="00C34BAB"/>
    <w:rsid w:val="00C449C5"/>
    <w:rsid w:val="00C50C1D"/>
    <w:rsid w:val="00C60815"/>
    <w:rsid w:val="00C67039"/>
    <w:rsid w:val="00C70EE1"/>
    <w:rsid w:val="00C761DA"/>
    <w:rsid w:val="00C8416D"/>
    <w:rsid w:val="00C90FF2"/>
    <w:rsid w:val="00C91140"/>
    <w:rsid w:val="00C916BB"/>
    <w:rsid w:val="00CA66FA"/>
    <w:rsid w:val="00CC0A44"/>
    <w:rsid w:val="00CC25BA"/>
    <w:rsid w:val="00CD355E"/>
    <w:rsid w:val="00CD717E"/>
    <w:rsid w:val="00CF16A3"/>
    <w:rsid w:val="00CF2E08"/>
    <w:rsid w:val="00D1132A"/>
    <w:rsid w:val="00D20A9E"/>
    <w:rsid w:val="00D312B7"/>
    <w:rsid w:val="00D3172F"/>
    <w:rsid w:val="00D31A1F"/>
    <w:rsid w:val="00D33EA5"/>
    <w:rsid w:val="00D36651"/>
    <w:rsid w:val="00D5500E"/>
    <w:rsid w:val="00D7102A"/>
    <w:rsid w:val="00D71265"/>
    <w:rsid w:val="00D7497E"/>
    <w:rsid w:val="00D74A55"/>
    <w:rsid w:val="00D7758E"/>
    <w:rsid w:val="00D80D33"/>
    <w:rsid w:val="00D966B3"/>
    <w:rsid w:val="00D9752D"/>
    <w:rsid w:val="00DA0334"/>
    <w:rsid w:val="00DA2739"/>
    <w:rsid w:val="00DA2B35"/>
    <w:rsid w:val="00DA5879"/>
    <w:rsid w:val="00DB74E0"/>
    <w:rsid w:val="00DB7557"/>
    <w:rsid w:val="00DB797C"/>
    <w:rsid w:val="00DB7AD3"/>
    <w:rsid w:val="00DC4FC0"/>
    <w:rsid w:val="00DC5511"/>
    <w:rsid w:val="00DC74FE"/>
    <w:rsid w:val="00DD47DC"/>
    <w:rsid w:val="00DD5346"/>
    <w:rsid w:val="00DD70C4"/>
    <w:rsid w:val="00DE3B05"/>
    <w:rsid w:val="00DE4F3C"/>
    <w:rsid w:val="00DF1506"/>
    <w:rsid w:val="00DF1F52"/>
    <w:rsid w:val="00DF218E"/>
    <w:rsid w:val="00DF4A9A"/>
    <w:rsid w:val="00DF6E26"/>
    <w:rsid w:val="00DF7A07"/>
    <w:rsid w:val="00E01B09"/>
    <w:rsid w:val="00E12954"/>
    <w:rsid w:val="00E153AF"/>
    <w:rsid w:val="00E15E7E"/>
    <w:rsid w:val="00E17F26"/>
    <w:rsid w:val="00E213A9"/>
    <w:rsid w:val="00E26857"/>
    <w:rsid w:val="00E309DC"/>
    <w:rsid w:val="00E325B9"/>
    <w:rsid w:val="00E3296F"/>
    <w:rsid w:val="00E4066F"/>
    <w:rsid w:val="00E4262D"/>
    <w:rsid w:val="00E47EB3"/>
    <w:rsid w:val="00E60970"/>
    <w:rsid w:val="00E61742"/>
    <w:rsid w:val="00E64B42"/>
    <w:rsid w:val="00E662F3"/>
    <w:rsid w:val="00E66F9B"/>
    <w:rsid w:val="00E81D7E"/>
    <w:rsid w:val="00E83AFD"/>
    <w:rsid w:val="00E941A6"/>
    <w:rsid w:val="00E96DF4"/>
    <w:rsid w:val="00EA328E"/>
    <w:rsid w:val="00EB003B"/>
    <w:rsid w:val="00EC0000"/>
    <w:rsid w:val="00EC074A"/>
    <w:rsid w:val="00EC237D"/>
    <w:rsid w:val="00ED59DB"/>
    <w:rsid w:val="00EE18AB"/>
    <w:rsid w:val="00EE6832"/>
    <w:rsid w:val="00EE692D"/>
    <w:rsid w:val="00EE6EB8"/>
    <w:rsid w:val="00EE7664"/>
    <w:rsid w:val="00EF7690"/>
    <w:rsid w:val="00F05FF9"/>
    <w:rsid w:val="00F11DDF"/>
    <w:rsid w:val="00F17EBA"/>
    <w:rsid w:val="00F20A95"/>
    <w:rsid w:val="00F220E7"/>
    <w:rsid w:val="00F22314"/>
    <w:rsid w:val="00F32742"/>
    <w:rsid w:val="00F337EF"/>
    <w:rsid w:val="00F52DA8"/>
    <w:rsid w:val="00F5635A"/>
    <w:rsid w:val="00F569F1"/>
    <w:rsid w:val="00F6067D"/>
    <w:rsid w:val="00F62CC3"/>
    <w:rsid w:val="00F664DC"/>
    <w:rsid w:val="00F73EA8"/>
    <w:rsid w:val="00F76A38"/>
    <w:rsid w:val="00F81F1B"/>
    <w:rsid w:val="00F90E07"/>
    <w:rsid w:val="00F96404"/>
    <w:rsid w:val="00FA0A52"/>
    <w:rsid w:val="00FA0BD5"/>
    <w:rsid w:val="00FA5F0D"/>
    <w:rsid w:val="00FA6FD2"/>
    <w:rsid w:val="00FA7C7D"/>
    <w:rsid w:val="00FB2241"/>
    <w:rsid w:val="00FC22C9"/>
    <w:rsid w:val="00FD181F"/>
    <w:rsid w:val="00FF1283"/>
    <w:rsid w:val="00FF573D"/>
    <w:rsid w:val="00FF6A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558">
      <w:bodyDiv w:val="1"/>
      <w:marLeft w:val="0"/>
      <w:marRight w:val="0"/>
      <w:marTop w:val="0"/>
      <w:marBottom w:val="0"/>
      <w:divBdr>
        <w:top w:val="none" w:sz="0" w:space="0" w:color="auto"/>
        <w:left w:val="none" w:sz="0" w:space="0" w:color="auto"/>
        <w:bottom w:val="none" w:sz="0" w:space="0" w:color="auto"/>
        <w:right w:val="none" w:sz="0" w:space="0" w:color="auto"/>
      </w:divBdr>
      <w:divsChild>
        <w:div w:id="2127112085">
          <w:marLeft w:val="480"/>
          <w:marRight w:val="0"/>
          <w:marTop w:val="0"/>
          <w:marBottom w:val="0"/>
          <w:divBdr>
            <w:top w:val="none" w:sz="0" w:space="0" w:color="auto"/>
            <w:left w:val="none" w:sz="0" w:space="0" w:color="auto"/>
            <w:bottom w:val="none" w:sz="0" w:space="0" w:color="auto"/>
            <w:right w:val="none" w:sz="0" w:space="0" w:color="auto"/>
          </w:divBdr>
          <w:divsChild>
            <w:div w:id="15056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doi.org/10.48550/arXiv.2203.00962" TargetMode="External"/><Relationship Id="rId18" Type="http://schemas.openxmlformats.org/officeDocument/2006/relationships/hyperlink" Target="https://www.kaggle.com/datasets/sanikamal/17-category-flower-dataset"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yperlink" Target="https://doi.org/10.48550/arXiv.1908.06306" TargetMode="External"/><Relationship Id="rId7" Type="http://schemas.openxmlformats.org/officeDocument/2006/relationships/image" Target="media/image3.png"/><Relationship Id="rId12" Type="http://schemas.openxmlformats.org/officeDocument/2006/relationships/hyperlink" Target="https://doi.org/10.1109/WACV.2018.00097" TargetMode="External"/><Relationship Id="rId17" Type="http://schemas.openxmlformats.org/officeDocument/2006/relationships/hyperlink" Target="https://doi.org/10.48550/arXiv.2102.05228" TargetMode="External"/><Relationship Id="rId25" Type="http://schemas.openxmlformats.org/officeDocument/2006/relationships/hyperlink" Target="https://doi.org/10.48550/arXiv.1512.04150" TargetMode="External"/><Relationship Id="rId2" Type="http://schemas.openxmlformats.org/officeDocument/2006/relationships/styles" Target="styles.xml"/><Relationship Id="rId16" Type="http://schemas.openxmlformats.org/officeDocument/2006/relationships/hyperlink" Target="https://doi.org/10.1109/TIP.2021.3089943" TargetMode="External"/><Relationship Id="rId20" Type="http://schemas.openxmlformats.org/officeDocument/2006/relationships/hyperlink" Target="https://doi.org/10.3389/fcomp.2022.1036934"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48550/arXiv.2110.00476" TargetMode="External"/><Relationship Id="rId5" Type="http://schemas.openxmlformats.org/officeDocument/2006/relationships/image" Target="media/image1.png"/><Relationship Id="rId15" Type="http://schemas.openxmlformats.org/officeDocument/2006/relationships/hyperlink" Target="https://doi.org/10.48550/arXiv.1512.03385" TargetMode="External"/><Relationship Id="rId23" Type="http://schemas.openxmlformats.org/officeDocument/2006/relationships/hyperlink" Target="https://doi.org/10.48550/arXiv.2207.02696" TargetMode="External"/><Relationship Id="rId28"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hyperlink" Target="https://doi.org/10.48550/arXiv.1312.440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109/CVPR.2009.5206848" TargetMode="External"/><Relationship Id="rId22" Type="http://schemas.openxmlformats.org/officeDocument/2006/relationships/hyperlink" Target="https://doi.org/10.1109/ICCV.2017.74" TargetMode="External"/><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25</Pages>
  <Words>5798</Words>
  <Characters>33052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605</cp:revision>
  <dcterms:created xsi:type="dcterms:W3CDTF">2023-05-23T09:47:00Z</dcterms:created>
  <dcterms:modified xsi:type="dcterms:W3CDTF">2023-06-17T13:54:00Z</dcterms:modified>
</cp:coreProperties>
</file>